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FD2CE" w14:textId="77777777" w:rsidR="00907273" w:rsidRPr="00907273" w:rsidRDefault="00907273" w:rsidP="00907273">
      <w:pPr>
        <w:spacing w:before="0" w:after="160" w:line="259" w:lineRule="auto"/>
        <w:jc w:val="left"/>
        <w:rPr>
          <w:rFonts w:ascii="Calibri" w:eastAsia="Calibri" w:hAnsi="Calibri" w:cs="Calibri"/>
          <w:sz w:val="22"/>
          <w:szCs w:val="22"/>
          <w:lang w:val="es-MX" w:eastAsia="es-PY"/>
        </w:rPr>
      </w:pPr>
    </w:p>
    <w:p w14:paraId="23C6FC88" w14:textId="77777777" w:rsidR="00907273" w:rsidRPr="00907273" w:rsidRDefault="00907273" w:rsidP="00907273">
      <w:pPr>
        <w:spacing w:before="0" w:after="160" w:line="259" w:lineRule="auto"/>
        <w:jc w:val="left"/>
        <w:rPr>
          <w:rFonts w:ascii="Calibri" w:eastAsia="Calibri" w:hAnsi="Calibri" w:cs="Calibri"/>
          <w:sz w:val="22"/>
          <w:szCs w:val="22"/>
          <w:lang w:val="es-MX" w:eastAsia="es-PY"/>
        </w:rPr>
      </w:pPr>
    </w:p>
    <w:p w14:paraId="23D2C320" w14:textId="77777777" w:rsidR="00907273" w:rsidRDefault="00907273" w:rsidP="00907273">
      <w:pPr>
        <w:spacing w:before="0" w:after="160" w:line="259" w:lineRule="auto"/>
        <w:jc w:val="left"/>
        <w:rPr>
          <w:rFonts w:ascii="Calibri" w:eastAsia="Calibri" w:hAnsi="Calibri" w:cs="Calibri"/>
          <w:sz w:val="22"/>
          <w:szCs w:val="22"/>
          <w:lang w:val="es-MX" w:eastAsia="es-PY"/>
        </w:rPr>
      </w:pPr>
    </w:p>
    <w:p w14:paraId="2472D832" w14:textId="77777777" w:rsidR="001A26D0" w:rsidRPr="00907273" w:rsidRDefault="001A26D0" w:rsidP="00907273">
      <w:pPr>
        <w:spacing w:before="0" w:after="160" w:line="259" w:lineRule="auto"/>
        <w:jc w:val="left"/>
        <w:rPr>
          <w:rFonts w:ascii="Calibri" w:eastAsia="Calibri" w:hAnsi="Calibri" w:cs="Calibri"/>
          <w:sz w:val="22"/>
          <w:szCs w:val="22"/>
          <w:lang w:val="es-MX" w:eastAsia="es-PY"/>
        </w:rPr>
      </w:pPr>
    </w:p>
    <w:tbl>
      <w:tblPr>
        <w:tblW w:w="1006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907273" w:rsidRPr="00907273" w14:paraId="454CC05A" w14:textId="77777777" w:rsidTr="00907273">
        <w:trPr>
          <w:trHeight w:val="1255"/>
        </w:trPr>
        <w:tc>
          <w:tcPr>
            <w:tcW w:w="10065" w:type="dxa"/>
            <w:tcBorders>
              <w:bottom w:val="single" w:sz="4" w:space="0" w:color="4F81BD"/>
            </w:tcBorders>
            <w:vAlign w:val="center"/>
          </w:tcPr>
          <w:p w14:paraId="679474AB" w14:textId="77777777" w:rsidR="00907273" w:rsidRPr="00907273" w:rsidRDefault="00907273" w:rsidP="009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mbria" w:eastAsia="Cambria" w:hAnsi="Cambria" w:cs="Cambria"/>
                <w:color w:val="000000"/>
                <w:sz w:val="56"/>
                <w:szCs w:val="56"/>
                <w:lang w:val="es-MX" w:eastAsia="es-PY"/>
              </w:rPr>
            </w:pPr>
            <w:r w:rsidRPr="00907273">
              <w:rPr>
                <w:rFonts w:ascii="Book Antiqua" w:eastAsia="Book Antiqua" w:hAnsi="Book Antiqua" w:cs="Book Antiqua"/>
                <w:b/>
                <w:color w:val="000000"/>
                <w:sz w:val="56"/>
                <w:szCs w:val="56"/>
                <w:lang w:val="es-MX" w:eastAsia="es-PY"/>
              </w:rPr>
              <w:t>MODELO NACIONAL DE EVALUACIÓN Y ACREDITACIÓN DE LA EDUCACIÓN SUPERIOR</w:t>
            </w:r>
          </w:p>
        </w:tc>
      </w:tr>
      <w:tr w:rsidR="00907273" w:rsidRPr="00907273" w14:paraId="30650CD7" w14:textId="77777777" w:rsidTr="00907273">
        <w:trPr>
          <w:trHeight w:val="619"/>
        </w:trPr>
        <w:tc>
          <w:tcPr>
            <w:tcW w:w="10065" w:type="dxa"/>
            <w:tcBorders>
              <w:top w:val="single" w:sz="4" w:space="0" w:color="4F81BD"/>
            </w:tcBorders>
            <w:vAlign w:val="center"/>
          </w:tcPr>
          <w:p w14:paraId="67CC202A" w14:textId="77777777" w:rsidR="00907273" w:rsidRPr="00775D07" w:rsidRDefault="00907273" w:rsidP="009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3E5D70"/>
                <w:sz w:val="44"/>
                <w:szCs w:val="44"/>
                <w:lang w:val="es-MX" w:eastAsia="es-PY"/>
              </w:rPr>
            </w:pPr>
            <w:r w:rsidRPr="00775D07">
              <w:rPr>
                <w:rFonts w:ascii="Book Antiqua" w:eastAsia="Book Antiqua" w:hAnsi="Book Antiqua" w:cs="Book Antiqua"/>
                <w:b/>
                <w:color w:val="3E5D70"/>
                <w:sz w:val="44"/>
                <w:szCs w:val="44"/>
                <w:lang w:val="es-MX" w:eastAsia="es-PY"/>
              </w:rPr>
              <w:t>Mecanismo de Evaluación y Acreditación de Programas de Postgrado</w:t>
            </w:r>
          </w:p>
          <w:p w14:paraId="1CFAE7DE" w14:textId="77777777" w:rsidR="005300E3" w:rsidRPr="00775D07" w:rsidRDefault="005300E3" w:rsidP="009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3E5D70"/>
                <w:sz w:val="44"/>
                <w:szCs w:val="44"/>
                <w:lang w:val="es-MX" w:eastAsia="es-PY"/>
              </w:rPr>
            </w:pPr>
          </w:p>
          <w:p w14:paraId="2C7C1CAE" w14:textId="70FDEAA0" w:rsidR="005300E3" w:rsidRPr="00775D07" w:rsidRDefault="00E84248" w:rsidP="004F19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0" w:after="0"/>
              <w:ind w:leftChars="-1" w:left="2" w:hangingChars="1" w:hanging="4"/>
              <w:jc w:val="center"/>
              <w:textAlignment w:val="top"/>
              <w:outlineLvl w:val="0"/>
              <w:rPr>
                <w:rFonts w:ascii="Book Antiqua" w:eastAsia="Book Antiqua" w:hAnsi="Book Antiqua" w:cs="Book Antiqua"/>
                <w:b/>
                <w:color w:val="3E5D70"/>
                <w:sz w:val="44"/>
                <w:szCs w:val="44"/>
                <w:lang w:val="es-MX" w:eastAsia="es-PY"/>
              </w:rPr>
            </w:pPr>
            <w:r w:rsidRPr="00775D07">
              <w:rPr>
                <w:rFonts w:ascii="Book Antiqua" w:eastAsia="Book Antiqua" w:hAnsi="Book Antiqua" w:cs="Book Antiqua"/>
                <w:b/>
                <w:color w:val="3E5D70"/>
                <w:sz w:val="44"/>
                <w:szCs w:val="44"/>
                <w:lang w:val="es-MX" w:eastAsia="es-PY"/>
              </w:rPr>
              <w:t>Formato de Informe Institucional</w:t>
            </w:r>
          </w:p>
        </w:tc>
      </w:tr>
      <w:tr w:rsidR="00907273" w:rsidRPr="00907273" w14:paraId="339164E7" w14:textId="77777777" w:rsidTr="00907273">
        <w:trPr>
          <w:trHeight w:val="301"/>
        </w:trPr>
        <w:tc>
          <w:tcPr>
            <w:tcW w:w="10065" w:type="dxa"/>
            <w:vAlign w:val="center"/>
          </w:tcPr>
          <w:p w14:paraId="7F39A7A0" w14:textId="77777777" w:rsidR="00907273" w:rsidRDefault="00907273" w:rsidP="009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  <w:p w14:paraId="10C16126" w14:textId="13D414B1" w:rsidR="009F14F2" w:rsidRDefault="008A1129" w:rsidP="009F14F2">
            <w:pPr>
              <w:spacing w:before="0" w:after="0"/>
              <w:jc w:val="center"/>
              <w:rPr>
                <w:rFonts w:ascii="Book Antiqua" w:hAnsi="Book Antiqua"/>
                <w:b/>
                <w:color w:val="3E5D70"/>
                <w:sz w:val="44"/>
                <w:szCs w:val="44"/>
                <w:lang w:eastAsia="en-US"/>
              </w:rPr>
            </w:pPr>
            <w:r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 xml:space="preserve">Aprobado </w:t>
            </w:r>
            <w:r w:rsidR="000345D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>por Resolución Nº 1</w:t>
            </w:r>
            <w:r w:rsidR="00A80216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>60</w:t>
            </w:r>
            <w:r w:rsidR="003B6012" w:rsidRPr="003B6012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 xml:space="preserve"> d</w:t>
            </w:r>
            <w:r w:rsidR="000345D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 xml:space="preserve">el Consejo Directivo en fecha </w:t>
            </w:r>
            <w:r w:rsidR="00A80216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>2 de julio</w:t>
            </w:r>
            <w:r w:rsidR="000345D4"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  <w:t xml:space="preserve"> de 2020</w:t>
            </w:r>
          </w:p>
          <w:p w14:paraId="65B8A979" w14:textId="77777777" w:rsidR="009F14F2" w:rsidRDefault="009F14F2" w:rsidP="004F1946">
            <w:pPr>
              <w:suppressAutoHyphens/>
              <w:spacing w:before="0" w:after="0"/>
              <w:ind w:leftChars="-1" w:left="2" w:hangingChars="1" w:hanging="4"/>
              <w:jc w:val="center"/>
              <w:textAlignment w:val="top"/>
              <w:outlineLvl w:val="0"/>
              <w:rPr>
                <w:rFonts w:ascii="Book Antiqua" w:hAnsi="Book Antiqua"/>
                <w:b/>
                <w:color w:val="3E5D70"/>
                <w:sz w:val="44"/>
                <w:szCs w:val="44"/>
                <w:lang w:eastAsia="en-US"/>
              </w:rPr>
            </w:pPr>
          </w:p>
          <w:p w14:paraId="2FAA4E7A" w14:textId="493DA38A" w:rsidR="009F14F2" w:rsidRPr="00907273" w:rsidRDefault="009F14F2" w:rsidP="005300E3">
            <w:pP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</w:tc>
      </w:tr>
      <w:tr w:rsidR="00907273" w:rsidRPr="00907273" w14:paraId="77A8DC29" w14:textId="77777777" w:rsidTr="00907273">
        <w:trPr>
          <w:trHeight w:val="301"/>
        </w:trPr>
        <w:tc>
          <w:tcPr>
            <w:tcW w:w="10065" w:type="dxa"/>
            <w:vAlign w:val="center"/>
          </w:tcPr>
          <w:p w14:paraId="784A6969" w14:textId="77777777" w:rsidR="009F14F2" w:rsidRDefault="009F14F2" w:rsidP="009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7F7F7F"/>
                <w:sz w:val="22"/>
                <w:szCs w:val="22"/>
                <w:lang w:val="es-MX" w:eastAsia="es-PY"/>
              </w:rPr>
            </w:pPr>
          </w:p>
          <w:p w14:paraId="6BD8CFCD" w14:textId="0730145B" w:rsidR="00907273" w:rsidRPr="00907273" w:rsidRDefault="00907273" w:rsidP="009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</w:p>
        </w:tc>
      </w:tr>
    </w:tbl>
    <w:p w14:paraId="2413184B" w14:textId="77777777" w:rsidR="00907273" w:rsidRPr="00907273" w:rsidRDefault="00907273" w:rsidP="00907273">
      <w:pPr>
        <w:spacing w:before="0" w:after="160" w:line="259" w:lineRule="auto"/>
        <w:jc w:val="left"/>
        <w:rPr>
          <w:rFonts w:ascii="Calibri" w:eastAsia="Calibri" w:hAnsi="Calibri" w:cs="Calibri"/>
          <w:sz w:val="22"/>
          <w:szCs w:val="22"/>
          <w:lang w:val="es-MX" w:eastAsia="es-PY"/>
        </w:rPr>
      </w:pPr>
    </w:p>
    <w:p w14:paraId="0B97B16B" w14:textId="77777777" w:rsidR="00907273" w:rsidRPr="00907273" w:rsidRDefault="00907273" w:rsidP="00907273">
      <w:pPr>
        <w:spacing w:before="0" w:after="160" w:line="259" w:lineRule="auto"/>
        <w:jc w:val="left"/>
        <w:rPr>
          <w:rFonts w:ascii="Calibri" w:eastAsia="Calibri" w:hAnsi="Calibri" w:cs="Calibri"/>
          <w:sz w:val="22"/>
          <w:szCs w:val="22"/>
          <w:lang w:val="es-MX" w:eastAsia="es-PY"/>
        </w:rPr>
      </w:pPr>
    </w:p>
    <w:p w14:paraId="557E03E0" w14:textId="77777777" w:rsidR="00907273" w:rsidRPr="00907273" w:rsidRDefault="00907273" w:rsidP="00907273">
      <w:pPr>
        <w:spacing w:before="0" w:after="160" w:line="259" w:lineRule="auto"/>
        <w:jc w:val="left"/>
        <w:rPr>
          <w:rFonts w:ascii="Book Antiqua" w:eastAsia="Book Antiqua" w:hAnsi="Book Antiqua" w:cs="Book Antiqua"/>
          <w:color w:val="E36C0A"/>
          <w:sz w:val="36"/>
          <w:szCs w:val="36"/>
          <w:lang w:val="es-MX" w:eastAsia="es-PY"/>
        </w:rPr>
      </w:pPr>
    </w:p>
    <w:p w14:paraId="5E679671" w14:textId="77777777" w:rsidR="00907273" w:rsidRPr="00907273" w:rsidRDefault="00907273" w:rsidP="00907273">
      <w:pPr>
        <w:spacing w:before="0" w:after="160" w:line="259" w:lineRule="auto"/>
        <w:jc w:val="left"/>
        <w:rPr>
          <w:rFonts w:ascii="Book Antiqua" w:eastAsia="Book Antiqua" w:hAnsi="Book Antiqua" w:cs="Book Antiqua"/>
          <w:color w:val="E36C0A"/>
          <w:sz w:val="36"/>
          <w:szCs w:val="36"/>
          <w:lang w:val="es-MX" w:eastAsia="es-PY"/>
        </w:rPr>
      </w:pPr>
    </w:p>
    <w:p w14:paraId="603CE43A" w14:textId="77777777" w:rsidR="00907273" w:rsidRPr="00907273" w:rsidRDefault="00907273" w:rsidP="00907273">
      <w:pPr>
        <w:spacing w:before="0" w:after="160" w:line="259" w:lineRule="auto"/>
        <w:jc w:val="left"/>
        <w:rPr>
          <w:rFonts w:ascii="Book Antiqua" w:eastAsia="Book Antiqua" w:hAnsi="Book Antiqua" w:cs="Book Antiqua"/>
          <w:color w:val="E36C0A"/>
          <w:sz w:val="36"/>
          <w:szCs w:val="36"/>
          <w:lang w:val="es-MX" w:eastAsia="es-PY"/>
        </w:rPr>
      </w:pPr>
    </w:p>
    <w:p w14:paraId="4833F931" w14:textId="77777777" w:rsidR="00907273" w:rsidRPr="00907273" w:rsidRDefault="00907273" w:rsidP="00907273">
      <w:pPr>
        <w:spacing w:before="0" w:after="160" w:line="259" w:lineRule="auto"/>
        <w:jc w:val="left"/>
        <w:rPr>
          <w:rFonts w:ascii="Book Antiqua" w:eastAsia="Book Antiqua" w:hAnsi="Book Antiqua" w:cs="Book Antiqua"/>
          <w:color w:val="E36C0A"/>
          <w:sz w:val="36"/>
          <w:szCs w:val="36"/>
          <w:lang w:val="es-MX" w:eastAsia="es-PY"/>
        </w:rPr>
      </w:pPr>
    </w:p>
    <w:tbl>
      <w:tblPr>
        <w:tblW w:w="9611" w:type="dxa"/>
        <w:tblLayout w:type="fixed"/>
        <w:tblLook w:val="0000" w:firstRow="0" w:lastRow="0" w:firstColumn="0" w:lastColumn="0" w:noHBand="0" w:noVBand="0"/>
      </w:tblPr>
      <w:tblGrid>
        <w:gridCol w:w="9611"/>
      </w:tblGrid>
      <w:tr w:rsidR="00907273" w:rsidRPr="00907273" w14:paraId="15091144" w14:textId="77777777" w:rsidTr="00907273">
        <w:trPr>
          <w:trHeight w:val="856"/>
        </w:trPr>
        <w:tc>
          <w:tcPr>
            <w:tcW w:w="9611" w:type="dxa"/>
          </w:tcPr>
          <w:p w14:paraId="0CEBA00D" w14:textId="77777777" w:rsidR="00907273" w:rsidRPr="00907273" w:rsidRDefault="00907273" w:rsidP="009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Book Antiqua" w:eastAsia="Book Antiqua" w:hAnsi="Book Antiqua" w:cs="Book Antiqua"/>
                <w:color w:val="000000"/>
                <w:sz w:val="28"/>
                <w:szCs w:val="28"/>
                <w:lang w:val="es-MX" w:eastAsia="es-PY"/>
              </w:rPr>
            </w:pPr>
            <w:r w:rsidRPr="00907273"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  <w:lang w:val="es-MX" w:eastAsia="es-PY"/>
              </w:rPr>
              <w:t xml:space="preserve">Asunción, Paraguay </w:t>
            </w:r>
          </w:p>
          <w:p w14:paraId="4667BEA1" w14:textId="490ED686" w:rsidR="00907273" w:rsidRPr="00907273" w:rsidRDefault="000345D4" w:rsidP="0090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s-MX" w:eastAsia="es-PY"/>
              </w:rPr>
            </w:pPr>
            <w:r>
              <w:rPr>
                <w:rFonts w:ascii="Book Antiqua" w:eastAsia="Book Antiqua" w:hAnsi="Book Antiqua" w:cs="Book Antiqua"/>
                <w:b/>
                <w:color w:val="000000"/>
                <w:sz w:val="28"/>
                <w:szCs w:val="28"/>
                <w:lang w:val="es-MX" w:eastAsia="es-PY"/>
              </w:rPr>
              <w:t>2020</w:t>
            </w:r>
          </w:p>
        </w:tc>
      </w:tr>
    </w:tbl>
    <w:p w14:paraId="4402E618" w14:textId="77777777" w:rsidR="001A26D0" w:rsidRDefault="001A26D0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2FC1E2DC" w14:textId="77777777" w:rsidR="005300E3" w:rsidRDefault="005300E3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4D113732" w14:textId="77777777" w:rsidR="003B6012" w:rsidRDefault="003B6012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287F68F5" w14:textId="77777777" w:rsidR="003B6012" w:rsidRDefault="003B6012" w:rsidP="009F14F2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6EE5BCB1" w14:textId="77777777" w:rsidR="00E84248" w:rsidRPr="00E84248" w:rsidRDefault="00E84248" w:rsidP="00B9686B">
      <w:pPr>
        <w:spacing w:before="0" w:after="0"/>
        <w:jc w:val="center"/>
        <w:rPr>
          <w:rFonts w:ascii="Book Antiqua" w:eastAsia="Book Antiqua" w:hAnsi="Book Antiqua" w:cs="Book Antiqua"/>
          <w:b/>
          <w:color w:val="3E5D70"/>
          <w:lang w:val="es-MX" w:eastAsia="es-PY"/>
        </w:rPr>
      </w:pPr>
      <w:r w:rsidRPr="00E84248">
        <w:rPr>
          <w:rFonts w:ascii="Book Antiqua" w:eastAsia="Book Antiqua" w:hAnsi="Book Antiqua" w:cs="Book Antiqua"/>
          <w:b/>
          <w:color w:val="3E5D70"/>
          <w:lang w:val="es-MX" w:eastAsia="es-PY"/>
        </w:rPr>
        <w:t>MODELO NACIONAL DE EVALUACIÓN Y ACREDITACIÓN DE LA EDUCACIÓN SUPERIOR</w:t>
      </w:r>
    </w:p>
    <w:p w14:paraId="7E84C1DE" w14:textId="77777777" w:rsidR="00E84248" w:rsidRDefault="00E84248" w:rsidP="00B9686B">
      <w:pPr>
        <w:spacing w:before="0" w:after="0"/>
        <w:jc w:val="center"/>
        <w:rPr>
          <w:rFonts w:ascii="Book Antiqua" w:eastAsia="Book Antiqua" w:hAnsi="Book Antiqua" w:cs="Book Antiqua"/>
          <w:b/>
          <w:color w:val="3E5D70"/>
          <w:lang w:val="es-MX" w:eastAsia="es-PY"/>
        </w:rPr>
      </w:pPr>
    </w:p>
    <w:p w14:paraId="6ECEF37F" w14:textId="77777777" w:rsidR="00E84248" w:rsidRPr="00E84248" w:rsidRDefault="00E84248" w:rsidP="00B9686B">
      <w:pPr>
        <w:spacing w:before="0" w:after="0"/>
        <w:jc w:val="center"/>
        <w:rPr>
          <w:rFonts w:ascii="Book Antiqua" w:eastAsia="Book Antiqua" w:hAnsi="Book Antiqua" w:cs="Book Antiqua"/>
          <w:b/>
          <w:color w:val="3E5D70"/>
          <w:lang w:val="es-MX" w:eastAsia="es-PY"/>
        </w:rPr>
      </w:pPr>
    </w:p>
    <w:p w14:paraId="460E4D52" w14:textId="77777777" w:rsidR="00E84248" w:rsidRPr="00E84248" w:rsidRDefault="00E84248" w:rsidP="00B9686B">
      <w:pPr>
        <w:spacing w:before="0" w:after="0"/>
        <w:jc w:val="center"/>
        <w:rPr>
          <w:rFonts w:ascii="Book Antiqua" w:eastAsia="Book Antiqua" w:hAnsi="Book Antiqua" w:cs="Book Antiqua"/>
          <w:b/>
          <w:color w:val="3E5D70"/>
          <w:lang w:val="es-MX" w:eastAsia="es-PY"/>
        </w:rPr>
      </w:pPr>
      <w:r w:rsidRPr="00E84248">
        <w:rPr>
          <w:rFonts w:ascii="Book Antiqua" w:eastAsia="Book Antiqua" w:hAnsi="Book Antiqua" w:cs="Book Antiqua"/>
          <w:b/>
          <w:color w:val="3E5D70"/>
          <w:lang w:val="es-MX" w:eastAsia="es-PY"/>
        </w:rPr>
        <w:t>MECANISMO DE EVALUACIÓN Y ACREDITACIÓN DE PROGRAMAS DE POSTGRADO</w:t>
      </w:r>
    </w:p>
    <w:p w14:paraId="2DB91D61" w14:textId="77777777" w:rsidR="00E84248" w:rsidRPr="00E84248" w:rsidRDefault="00E84248" w:rsidP="00B9686B">
      <w:pPr>
        <w:spacing w:before="0" w:after="0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31A8DCDE" w14:textId="77777777" w:rsidR="00E84248" w:rsidRPr="00E84248" w:rsidRDefault="00E84248" w:rsidP="00B9686B">
      <w:pPr>
        <w:spacing w:before="0" w:after="0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362E0731" w14:textId="77777777" w:rsidR="00E84248" w:rsidRPr="00E84248" w:rsidRDefault="00E84248" w:rsidP="00B9686B">
      <w:pPr>
        <w:spacing w:before="0" w:after="0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1ED6B4C6" w14:textId="77777777" w:rsidR="00E84248" w:rsidRDefault="00E84248" w:rsidP="00B9686B">
      <w:pPr>
        <w:spacing w:before="0" w:after="0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14603F62" w14:textId="77777777" w:rsidR="00E84248" w:rsidRPr="00E84248" w:rsidRDefault="00E84248" w:rsidP="00B9686B">
      <w:pPr>
        <w:spacing w:before="0" w:after="0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2DE1DED5" w14:textId="77777777" w:rsidR="00E84248" w:rsidRPr="00E84248" w:rsidRDefault="00E84248" w:rsidP="00B9686B">
      <w:pPr>
        <w:spacing w:before="0" w:after="0"/>
        <w:jc w:val="center"/>
        <w:rPr>
          <w:rFonts w:ascii="Book Antiqua" w:eastAsia="Book Antiqua" w:hAnsi="Book Antiqua" w:cs="Book Antiqua"/>
          <w:b/>
          <w:color w:val="767171" w:themeColor="background2" w:themeShade="80"/>
          <w:lang w:val="es-MX" w:eastAsia="es-PY"/>
        </w:rPr>
      </w:pPr>
      <w:r w:rsidRPr="00E84248">
        <w:rPr>
          <w:rFonts w:ascii="Book Antiqua" w:eastAsia="Book Antiqua" w:hAnsi="Book Antiqua" w:cs="Book Antiqua"/>
          <w:b/>
          <w:color w:val="767171" w:themeColor="background2" w:themeShade="80"/>
          <w:lang w:val="es-MX" w:eastAsia="es-PY"/>
        </w:rPr>
        <w:t>INFORME INSTITUCIONAL</w:t>
      </w:r>
    </w:p>
    <w:p w14:paraId="4D2E4F1F" w14:textId="77777777" w:rsidR="00E84248" w:rsidRP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049E2584" w14:textId="77777777" w:rsidR="00E84248" w:rsidRP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4211F6D8" w14:textId="77777777" w:rsidR="00E84248" w:rsidRP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463797A8" w14:textId="77777777" w:rsidR="00E84248" w:rsidRP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5DC1E40B" w14:textId="77777777" w:rsidR="00E84248" w:rsidRP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725655EE" w14:textId="77777777" w:rsidR="00E84248" w:rsidRP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752B86CA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4B6C49F9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145EB837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10CDD8E5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44068489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49175037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1E6D1CA8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5AF1283B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70A1390C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7416647D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1A19F53E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70E1F94D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2825FE81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54A15455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4C2D26EE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7B3B616F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3015CB86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4F2D923F" w14:textId="77777777" w:rsid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22504811" w14:textId="77777777" w:rsidR="00E84248" w:rsidRPr="00E84248" w:rsidRDefault="00E84248" w:rsidP="00E84248">
      <w:pPr>
        <w:spacing w:before="0" w:after="0" w:line="259" w:lineRule="auto"/>
        <w:rPr>
          <w:rFonts w:ascii="Book Antiqua" w:eastAsia="Book Antiqua" w:hAnsi="Book Antiqua" w:cs="Book Antiqua"/>
          <w:b/>
          <w:color w:val="31849B"/>
          <w:lang w:val="es-MX" w:eastAsia="es-PY"/>
        </w:rPr>
      </w:pPr>
    </w:p>
    <w:p w14:paraId="505C6F0A" w14:textId="21DEF2FD" w:rsidR="00E84248" w:rsidRDefault="00E84248" w:rsidP="00E84248">
      <w:pPr>
        <w:spacing w:before="0" w:after="0" w:line="259" w:lineRule="auto"/>
        <w:jc w:val="center"/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</w:pPr>
      <w:r w:rsidRPr="00E84248"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t>Mes, Año</w:t>
      </w:r>
    </w:p>
    <w:p w14:paraId="7CE96B18" w14:textId="21BE7D65" w:rsidR="00E84248" w:rsidRDefault="00E84248">
      <w:pPr>
        <w:spacing w:before="0" w:after="0"/>
        <w:jc w:val="left"/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</w:pPr>
      <w:r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br w:type="page"/>
      </w:r>
    </w:p>
    <w:p w14:paraId="5195AABD" w14:textId="77777777" w:rsidR="00E84248" w:rsidRPr="00775D07" w:rsidRDefault="00E84248" w:rsidP="00E84248">
      <w:pPr>
        <w:spacing w:before="0" w:after="0" w:line="259" w:lineRule="auto"/>
        <w:jc w:val="center"/>
        <w:rPr>
          <w:rFonts w:ascii="Book Antiqua" w:eastAsia="Book Antiqua" w:hAnsi="Book Antiqua" w:cs="Book Antiqua"/>
          <w:b/>
          <w:color w:val="3E5D70"/>
          <w:lang w:val="es-MX" w:eastAsia="es-PY"/>
        </w:rPr>
      </w:pPr>
      <w:r w:rsidRPr="00775D07">
        <w:rPr>
          <w:rFonts w:ascii="Book Antiqua" w:eastAsia="Book Antiqua" w:hAnsi="Book Antiqua" w:cs="Book Antiqua"/>
          <w:b/>
          <w:color w:val="3E5D70"/>
          <w:lang w:val="es-MX" w:eastAsia="es-PY"/>
        </w:rPr>
        <w:lastRenderedPageBreak/>
        <w:t>INFORMACIÓN INSTITUCIONAL</w:t>
      </w:r>
    </w:p>
    <w:p w14:paraId="75C3FAC9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 xml:space="preserve">Este documento debe acompañar al Informe de Autoevaluación, con el propósito de brindar información de la Institución, de la Unidad de Postgrado, del área de conocimiento y de los programas que se presentan a un proceso de evaluación. </w:t>
      </w:r>
    </w:p>
    <w:p w14:paraId="5A121ADC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p w14:paraId="7A78E0F6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>Se elabora un Informe por institución, teniendo en cuenta el contexto particular de cada IES, por tanto, para cada área de conocimiento y programa inscripto al proceso de evaluación deberán utilizar un cuadro específico.</w:t>
      </w:r>
    </w:p>
    <w:p w14:paraId="47DDAC3B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</w:pPr>
    </w:p>
    <w:p w14:paraId="0A5B2599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t>1.</w:t>
      </w:r>
      <w:r w:rsidRPr="006E207E"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tab/>
        <w:t>Datos básicos</w:t>
      </w:r>
    </w:p>
    <w:p w14:paraId="23DD40F8" w14:textId="65BE052B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>1.1.</w:t>
      </w: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ab/>
        <w:t>Datos Generales de Identificación de la Institución de Educación Superior</w:t>
      </w:r>
    </w:p>
    <w:p w14:paraId="1E2522EF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E84248" w:rsidRPr="006E207E" w14:paraId="38D702A1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08982D21" w14:textId="3D30924C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Nombre de la Institución de Educación Superior</w:t>
            </w:r>
          </w:p>
        </w:tc>
        <w:tc>
          <w:tcPr>
            <w:tcW w:w="5805" w:type="dxa"/>
          </w:tcPr>
          <w:p w14:paraId="5107F1E0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580F98DC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2B8CB5AD" w14:textId="6023613E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Nombre de la Máxima Autoridad Institucional</w:t>
            </w:r>
          </w:p>
        </w:tc>
        <w:tc>
          <w:tcPr>
            <w:tcW w:w="5805" w:type="dxa"/>
          </w:tcPr>
          <w:p w14:paraId="502289DC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7F554B15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696804E3" w14:textId="36912B0F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Representante legal</w:t>
            </w:r>
          </w:p>
        </w:tc>
        <w:tc>
          <w:tcPr>
            <w:tcW w:w="5805" w:type="dxa"/>
          </w:tcPr>
          <w:p w14:paraId="569077EB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1D6E157D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062E673C" w14:textId="464BC8D5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Cargo/función del representante legal</w:t>
            </w:r>
          </w:p>
        </w:tc>
        <w:tc>
          <w:tcPr>
            <w:tcW w:w="5805" w:type="dxa"/>
          </w:tcPr>
          <w:p w14:paraId="3D3B0CFD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598AEE92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233B0C24" w14:textId="7AFB57CE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Dirección de la IES</w:t>
            </w:r>
          </w:p>
        </w:tc>
        <w:tc>
          <w:tcPr>
            <w:tcW w:w="5805" w:type="dxa"/>
          </w:tcPr>
          <w:p w14:paraId="2B4D8F9B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26054CD6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41EF38E5" w14:textId="0659CFFC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Ciudad/Departamento</w:t>
            </w:r>
          </w:p>
        </w:tc>
        <w:tc>
          <w:tcPr>
            <w:tcW w:w="5805" w:type="dxa"/>
          </w:tcPr>
          <w:p w14:paraId="11668B93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2C5D684C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34617DB1" w14:textId="35B6D61A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Teléfonos</w:t>
            </w:r>
          </w:p>
        </w:tc>
        <w:tc>
          <w:tcPr>
            <w:tcW w:w="5805" w:type="dxa"/>
          </w:tcPr>
          <w:p w14:paraId="1B1FC1E0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22C3664C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1676EEBF" w14:textId="3E585399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Correo Electrónico institucional</w:t>
            </w:r>
          </w:p>
        </w:tc>
        <w:tc>
          <w:tcPr>
            <w:tcW w:w="5805" w:type="dxa"/>
          </w:tcPr>
          <w:p w14:paraId="6BB1E5A2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46961FE1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243A179A" w14:textId="5C1B58D8" w:rsidR="00E84248" w:rsidRPr="006E207E" w:rsidRDefault="00E84248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Página Web</w:t>
            </w:r>
          </w:p>
        </w:tc>
        <w:tc>
          <w:tcPr>
            <w:tcW w:w="5805" w:type="dxa"/>
          </w:tcPr>
          <w:p w14:paraId="63A83214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</w:tbl>
    <w:p w14:paraId="11B9F9F4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p w14:paraId="5E571F1E" w14:textId="3ACB3301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>1.2.</w:t>
      </w: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ab/>
        <w:t>Datos de Identificación de la Unidad de Postgrado</w:t>
      </w:r>
    </w:p>
    <w:p w14:paraId="20707C1D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E84248" w:rsidRPr="006E207E" w14:paraId="4840D3DC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31522D6F" w14:textId="46065E99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Unidad de Postgrado</w:t>
            </w:r>
          </w:p>
        </w:tc>
        <w:tc>
          <w:tcPr>
            <w:tcW w:w="5805" w:type="dxa"/>
          </w:tcPr>
          <w:p w14:paraId="38A5B5EB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76BC6B30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7A0C7071" w14:textId="144619DA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Facultad/es a la/s que corresponden los programas de postgrado según el área de conocimiento (si corresponde)</w:t>
            </w:r>
          </w:p>
        </w:tc>
        <w:tc>
          <w:tcPr>
            <w:tcW w:w="5805" w:type="dxa"/>
          </w:tcPr>
          <w:p w14:paraId="4A4290DE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3A1C02DD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356908C6" w14:textId="0C16BC80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Sede/Filial</w:t>
            </w:r>
          </w:p>
        </w:tc>
        <w:tc>
          <w:tcPr>
            <w:tcW w:w="5805" w:type="dxa"/>
          </w:tcPr>
          <w:p w14:paraId="198262FB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46A10A65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5FA69D4B" w14:textId="3CF7D44D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Dirección</w:t>
            </w:r>
          </w:p>
        </w:tc>
        <w:tc>
          <w:tcPr>
            <w:tcW w:w="5805" w:type="dxa"/>
          </w:tcPr>
          <w:p w14:paraId="15ED2B41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6831B4A3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2B189DDC" w14:textId="1401662B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Ciudad/Departamento</w:t>
            </w:r>
          </w:p>
        </w:tc>
        <w:tc>
          <w:tcPr>
            <w:tcW w:w="5805" w:type="dxa"/>
          </w:tcPr>
          <w:p w14:paraId="6A6CBA3D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146A3EC2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55EBC26E" w14:textId="2176C5E9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Teléfonos</w:t>
            </w:r>
          </w:p>
        </w:tc>
        <w:tc>
          <w:tcPr>
            <w:tcW w:w="5805" w:type="dxa"/>
          </w:tcPr>
          <w:p w14:paraId="508EE168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084D23C7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4AF64223" w14:textId="7E74FF11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Correo Electrónico</w:t>
            </w:r>
          </w:p>
        </w:tc>
        <w:tc>
          <w:tcPr>
            <w:tcW w:w="5805" w:type="dxa"/>
          </w:tcPr>
          <w:p w14:paraId="64541241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2AAB3927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12624CCE" w14:textId="2974B051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Página Web</w:t>
            </w:r>
          </w:p>
        </w:tc>
        <w:tc>
          <w:tcPr>
            <w:tcW w:w="5805" w:type="dxa"/>
          </w:tcPr>
          <w:p w14:paraId="60294790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215D70E4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596C85D2" w14:textId="261FB6BD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Máxima autoridad de la Unidad de Postgrado</w:t>
            </w:r>
          </w:p>
        </w:tc>
        <w:tc>
          <w:tcPr>
            <w:tcW w:w="5805" w:type="dxa"/>
          </w:tcPr>
          <w:p w14:paraId="3356BB55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3445D7D6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53819DF3" w14:textId="33D610BB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Enlace Institucional</w:t>
            </w:r>
          </w:p>
        </w:tc>
        <w:tc>
          <w:tcPr>
            <w:tcW w:w="5805" w:type="dxa"/>
          </w:tcPr>
          <w:p w14:paraId="2E9564B9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248" w:rsidRPr="006E207E" w14:paraId="5B5A821C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5F50D15C" w14:textId="350BE71B" w:rsidR="00E84248" w:rsidRPr="006E207E" w:rsidRDefault="00E84248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Teléfono Celular</w:t>
            </w:r>
          </w:p>
        </w:tc>
        <w:tc>
          <w:tcPr>
            <w:tcW w:w="5805" w:type="dxa"/>
          </w:tcPr>
          <w:p w14:paraId="3A7CA88A" w14:textId="77777777" w:rsidR="00E84248" w:rsidRPr="006E207E" w:rsidRDefault="00E84248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77666E92" w14:textId="77777777" w:rsidTr="00E84248">
        <w:tc>
          <w:tcPr>
            <w:tcW w:w="3256" w:type="dxa"/>
            <w:shd w:val="clear" w:color="auto" w:fill="D5DCE4" w:themeFill="text2" w:themeFillTint="33"/>
            <w:vAlign w:val="center"/>
          </w:tcPr>
          <w:p w14:paraId="3B409C2D" w14:textId="1434BE00" w:rsidR="00C76EE1" w:rsidRPr="006E207E" w:rsidRDefault="00C76EE1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E-mail</w:t>
            </w:r>
          </w:p>
        </w:tc>
        <w:tc>
          <w:tcPr>
            <w:tcW w:w="5805" w:type="dxa"/>
          </w:tcPr>
          <w:p w14:paraId="38B44922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</w:tbl>
    <w:p w14:paraId="16563AB5" w14:textId="4E74309F" w:rsidR="00C76EE1" w:rsidRPr="006E207E" w:rsidRDefault="00C76EE1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  <w:r w:rsidRPr="006E207E">
        <w:rPr>
          <w:rFonts w:ascii="Book Antiqua" w:eastAsia="Book Antiqua" w:hAnsi="Book Antiqua" w:cs="Book Antiqua"/>
          <w:b/>
          <w:color w:val="000000" w:themeColor="text1"/>
          <w:sz w:val="20"/>
          <w:szCs w:val="20"/>
          <w:lang w:val="es-MX" w:eastAsia="es-PY"/>
        </w:rPr>
        <w:t>Observación:</w:t>
      </w:r>
      <w:r w:rsidRPr="006E207E"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  <w:t xml:space="preserve"> Utilizar un cuadro para cada área de conocimiento si la misma es gestionada por más de una Unidad de Postgrado o se desarrolla en más de una sede/filial.</w:t>
      </w:r>
    </w:p>
    <w:p w14:paraId="72F8D0EE" w14:textId="32B99FA4" w:rsidR="00C76EE1" w:rsidRPr="006E207E" w:rsidRDefault="00C76EE1" w:rsidP="00B9686B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p w14:paraId="04B0EE4C" w14:textId="1941A28C" w:rsidR="00C76EE1" w:rsidRPr="006E207E" w:rsidRDefault="00C76EE1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>1.3.</w:t>
      </w: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ab/>
        <w:t>Datos de los Programas de Postgrado</w:t>
      </w:r>
    </w:p>
    <w:p w14:paraId="175E5723" w14:textId="77777777" w:rsidR="00C76EE1" w:rsidRPr="006E207E" w:rsidRDefault="00C76EE1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836"/>
      </w:tblGrid>
      <w:tr w:rsidR="00C76EE1" w:rsidRPr="006E207E" w14:paraId="41B58880" w14:textId="77777777" w:rsidTr="00C76EE1">
        <w:tc>
          <w:tcPr>
            <w:tcW w:w="9061" w:type="dxa"/>
            <w:gridSpan w:val="2"/>
            <w:shd w:val="clear" w:color="auto" w:fill="D5DCE4" w:themeFill="text2" w:themeFillTint="33"/>
          </w:tcPr>
          <w:p w14:paraId="71897760" w14:textId="58089F70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Área de Conocimiento:</w:t>
            </w:r>
          </w:p>
        </w:tc>
      </w:tr>
      <w:tr w:rsidR="00C76EE1" w:rsidRPr="006E207E" w14:paraId="752121A2" w14:textId="77777777" w:rsidTr="00C76EE1">
        <w:tc>
          <w:tcPr>
            <w:tcW w:w="7225" w:type="dxa"/>
            <w:shd w:val="clear" w:color="auto" w:fill="D5DCE4" w:themeFill="text2" w:themeFillTint="33"/>
          </w:tcPr>
          <w:p w14:paraId="6C425C42" w14:textId="189EAFBA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Denominación del Programa</w:t>
            </w:r>
          </w:p>
        </w:tc>
        <w:tc>
          <w:tcPr>
            <w:tcW w:w="1836" w:type="dxa"/>
            <w:shd w:val="clear" w:color="auto" w:fill="D5DCE4" w:themeFill="text2" w:themeFillTint="33"/>
          </w:tcPr>
          <w:p w14:paraId="48DA2DF0" w14:textId="249E84BC" w:rsidR="00C76EE1" w:rsidRPr="006E207E" w:rsidRDefault="00C76EE1" w:rsidP="00B9686B">
            <w:pP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Año de Inicio</w:t>
            </w:r>
          </w:p>
        </w:tc>
      </w:tr>
      <w:tr w:rsidR="00C76EE1" w:rsidRPr="006E207E" w14:paraId="0F102EC6" w14:textId="77777777" w:rsidTr="00C76EE1">
        <w:tc>
          <w:tcPr>
            <w:tcW w:w="7225" w:type="dxa"/>
          </w:tcPr>
          <w:p w14:paraId="13142EB4" w14:textId="0B1E566D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1.</w:t>
            </w:r>
          </w:p>
        </w:tc>
        <w:tc>
          <w:tcPr>
            <w:tcW w:w="1836" w:type="dxa"/>
          </w:tcPr>
          <w:p w14:paraId="085063C5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2C06705F" w14:textId="77777777" w:rsidTr="00C76EE1">
        <w:tc>
          <w:tcPr>
            <w:tcW w:w="7225" w:type="dxa"/>
          </w:tcPr>
          <w:p w14:paraId="7ADF09DD" w14:textId="2E4AEACC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2.</w:t>
            </w:r>
          </w:p>
        </w:tc>
        <w:tc>
          <w:tcPr>
            <w:tcW w:w="1836" w:type="dxa"/>
          </w:tcPr>
          <w:p w14:paraId="598A5C5E" w14:textId="0E3F1F82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58C6E6B1" w14:textId="77777777" w:rsidTr="00C76EE1">
        <w:tc>
          <w:tcPr>
            <w:tcW w:w="7225" w:type="dxa"/>
          </w:tcPr>
          <w:p w14:paraId="0E11A769" w14:textId="2CC8CC1B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3.</w:t>
            </w:r>
          </w:p>
        </w:tc>
        <w:tc>
          <w:tcPr>
            <w:tcW w:w="1836" w:type="dxa"/>
          </w:tcPr>
          <w:p w14:paraId="565011C7" w14:textId="51E9B7DB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4FACBDF7" w14:textId="77777777" w:rsidTr="00C76EE1">
        <w:tc>
          <w:tcPr>
            <w:tcW w:w="7225" w:type="dxa"/>
          </w:tcPr>
          <w:p w14:paraId="618D079D" w14:textId="46AB181C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4.</w:t>
            </w:r>
          </w:p>
        </w:tc>
        <w:tc>
          <w:tcPr>
            <w:tcW w:w="1836" w:type="dxa"/>
          </w:tcPr>
          <w:p w14:paraId="7A6A00C7" w14:textId="26A874A0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4246226A" w14:textId="77777777" w:rsidTr="00C76EE1">
        <w:tc>
          <w:tcPr>
            <w:tcW w:w="7225" w:type="dxa"/>
          </w:tcPr>
          <w:p w14:paraId="31008752" w14:textId="7C1181BD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5.</w:t>
            </w:r>
          </w:p>
        </w:tc>
        <w:tc>
          <w:tcPr>
            <w:tcW w:w="1836" w:type="dxa"/>
          </w:tcPr>
          <w:p w14:paraId="7C541F6A" w14:textId="745FF82E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</w:tbl>
    <w:p w14:paraId="06059D9E" w14:textId="204E4C39" w:rsidR="00C76EE1" w:rsidRPr="006E207E" w:rsidRDefault="00C76EE1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t>Observación:</w:t>
      </w: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 xml:space="preserve"> Utilizar un cuadro para cada área de conocimiento.</w:t>
      </w:r>
    </w:p>
    <w:p w14:paraId="3A844ED7" w14:textId="77777777" w:rsidR="00C76EE1" w:rsidRPr="006E207E" w:rsidRDefault="00C76EE1" w:rsidP="00B9686B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p w14:paraId="19311654" w14:textId="77777777" w:rsidR="00C76EE1" w:rsidRPr="006E207E" w:rsidRDefault="00C76EE1" w:rsidP="00B9686B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>1.4.</w:t>
      </w: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ab/>
        <w:t>Datos del Comité de Autoevaluación</w:t>
      </w:r>
    </w:p>
    <w:p w14:paraId="22571494" w14:textId="77777777" w:rsidR="00C76EE1" w:rsidRPr="006E207E" w:rsidRDefault="00C76EE1" w:rsidP="00B9686B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380"/>
      </w:tblGrid>
      <w:tr w:rsidR="00C76EE1" w:rsidRPr="006E207E" w14:paraId="10D7ED32" w14:textId="77777777" w:rsidTr="00C76EE1">
        <w:tc>
          <w:tcPr>
            <w:tcW w:w="3681" w:type="dxa"/>
            <w:shd w:val="clear" w:color="auto" w:fill="D5DCE4" w:themeFill="text2" w:themeFillTint="33"/>
          </w:tcPr>
          <w:p w14:paraId="7539739A" w14:textId="25EAED5F" w:rsidR="00C76EE1" w:rsidRPr="006E207E" w:rsidRDefault="00C76EE1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Área de Conocimiento/Programa</w:t>
            </w:r>
          </w:p>
        </w:tc>
        <w:tc>
          <w:tcPr>
            <w:tcW w:w="5380" w:type="dxa"/>
          </w:tcPr>
          <w:p w14:paraId="3814CBB7" w14:textId="77777777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032684EA" w14:textId="77777777" w:rsidTr="00C76EE1">
        <w:tc>
          <w:tcPr>
            <w:tcW w:w="3681" w:type="dxa"/>
            <w:shd w:val="clear" w:color="auto" w:fill="D5DCE4" w:themeFill="text2" w:themeFillTint="33"/>
          </w:tcPr>
          <w:p w14:paraId="46B3561B" w14:textId="01634FBA" w:rsidR="00C76EE1" w:rsidRPr="006E207E" w:rsidRDefault="00C76EE1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Comité de Autoevaluación: Integrantes (especificar cargos en cada caso)</w:t>
            </w:r>
          </w:p>
        </w:tc>
        <w:tc>
          <w:tcPr>
            <w:tcW w:w="5380" w:type="dxa"/>
          </w:tcPr>
          <w:p w14:paraId="68FB1376" w14:textId="77777777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20BE9299" w14:textId="77777777" w:rsidTr="00C76EE1">
        <w:tc>
          <w:tcPr>
            <w:tcW w:w="3681" w:type="dxa"/>
            <w:shd w:val="clear" w:color="auto" w:fill="D5DCE4" w:themeFill="text2" w:themeFillTint="33"/>
          </w:tcPr>
          <w:p w14:paraId="77C5BFD3" w14:textId="5768B1DA" w:rsidR="00C76EE1" w:rsidRPr="006E207E" w:rsidRDefault="00C76EE1" w:rsidP="00B9686B">
            <w:pPr>
              <w:spacing w:before="0" w:after="0"/>
              <w:jc w:val="left"/>
              <w:rPr>
                <w:rFonts w:ascii="Book Antiqua" w:hAnsi="Book Antiqua"/>
                <w:b/>
                <w:sz w:val="22"/>
                <w:szCs w:val="22"/>
              </w:rPr>
            </w:pPr>
            <w:r w:rsidRPr="006E207E">
              <w:rPr>
                <w:rFonts w:ascii="Book Antiqua" w:hAnsi="Book Antiqua"/>
                <w:b/>
                <w:sz w:val="22"/>
                <w:szCs w:val="22"/>
              </w:rPr>
              <w:t>Resolución de constitución del Comité de Autoevaluación</w:t>
            </w:r>
          </w:p>
        </w:tc>
        <w:tc>
          <w:tcPr>
            <w:tcW w:w="5380" w:type="dxa"/>
          </w:tcPr>
          <w:p w14:paraId="785CF20B" w14:textId="77777777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</w:tbl>
    <w:p w14:paraId="4A7001A3" w14:textId="1D630EB4" w:rsidR="00C76EE1" w:rsidRPr="006E207E" w:rsidRDefault="00C76EE1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t>Observación:</w:t>
      </w: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 xml:space="preserve"> Los comités se organizan de acuerdo al contexto institucional. Un mismo comité puede evaluar un área de conocimiento, esto significa más de un programa. Repetir el cuadro de acuerdo a los comités conformados por área de conocimiento o programa.</w:t>
      </w:r>
    </w:p>
    <w:p w14:paraId="5F95FF28" w14:textId="77777777" w:rsidR="00E84248" w:rsidRPr="006E207E" w:rsidRDefault="00E84248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p w14:paraId="050D0FDD" w14:textId="3C60A683" w:rsidR="00C76EE1" w:rsidRPr="006E207E" w:rsidRDefault="00C76EE1" w:rsidP="00B9686B">
      <w:pPr>
        <w:spacing w:before="0" w:after="0"/>
        <w:ind w:left="705" w:hanging="705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>1.5.</w:t>
      </w:r>
      <w:r w:rsidRPr="006E207E">
        <w:rPr>
          <w:rFonts w:ascii="Book Antiqua" w:eastAsia="Book Antiqua" w:hAnsi="Book Antiqua" w:cs="Book Antiqua"/>
          <w:color w:val="000000" w:themeColor="text1"/>
          <w:lang w:val="es-MX" w:eastAsia="es-PY"/>
        </w:rPr>
        <w:tab/>
        <w:t>Completar los siguientes datos referidos al flujo de alumnos de los Programas inscriptos al proceso de evaluación.  En el cuadro se declaran sólo las cohortes efectivamente implementadas y concluidas.</w:t>
      </w:r>
    </w:p>
    <w:p w14:paraId="62E0BFFC" w14:textId="77777777" w:rsidR="00C76EE1" w:rsidRPr="006E207E" w:rsidRDefault="00C76EE1" w:rsidP="00B9686B">
      <w:pPr>
        <w:spacing w:before="0" w:after="0"/>
        <w:ind w:left="705" w:hanging="705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410"/>
        <w:gridCol w:w="2410"/>
        <w:gridCol w:w="2403"/>
      </w:tblGrid>
      <w:tr w:rsidR="00C76EE1" w:rsidRPr="006E207E" w14:paraId="12C2937F" w14:textId="77777777" w:rsidTr="00C76EE1">
        <w:tc>
          <w:tcPr>
            <w:tcW w:w="1843" w:type="dxa"/>
            <w:shd w:val="clear" w:color="auto" w:fill="ACB9CA" w:themeFill="text2" w:themeFillTint="66"/>
            <w:vAlign w:val="center"/>
          </w:tcPr>
          <w:p w14:paraId="6F264110" w14:textId="10358442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Área de conocimiento</w:t>
            </w:r>
          </w:p>
        </w:tc>
        <w:tc>
          <w:tcPr>
            <w:tcW w:w="7223" w:type="dxa"/>
            <w:gridSpan w:val="3"/>
          </w:tcPr>
          <w:p w14:paraId="7B309B4B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5FF3D831" w14:textId="77777777" w:rsidTr="00C76EE1">
        <w:tc>
          <w:tcPr>
            <w:tcW w:w="1843" w:type="dxa"/>
            <w:shd w:val="clear" w:color="auto" w:fill="ACB9CA" w:themeFill="text2" w:themeFillTint="66"/>
            <w:vAlign w:val="center"/>
          </w:tcPr>
          <w:p w14:paraId="4DA11D5E" w14:textId="0780186F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Programa 1</w:t>
            </w:r>
          </w:p>
        </w:tc>
        <w:tc>
          <w:tcPr>
            <w:tcW w:w="2410" w:type="dxa"/>
          </w:tcPr>
          <w:p w14:paraId="38F07BC3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10" w:type="dxa"/>
          </w:tcPr>
          <w:p w14:paraId="7CC8AECB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03" w:type="dxa"/>
          </w:tcPr>
          <w:p w14:paraId="39E6A279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6C8B0FDE" w14:textId="77777777" w:rsidTr="00C76EE1">
        <w:tc>
          <w:tcPr>
            <w:tcW w:w="1843" w:type="dxa"/>
            <w:shd w:val="clear" w:color="auto" w:fill="D5DCE4" w:themeFill="text2" w:themeFillTint="33"/>
            <w:vAlign w:val="center"/>
          </w:tcPr>
          <w:p w14:paraId="28B9C0A5" w14:textId="745B7957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Cohortes: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7920428B" w14:textId="23538A7C" w:rsidR="00C76EE1" w:rsidRPr="006E207E" w:rsidRDefault="00C76EE1" w:rsidP="00B9686B">
            <w:pP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Cohorte 1 (201x-201x)</w:t>
            </w:r>
          </w:p>
        </w:tc>
        <w:tc>
          <w:tcPr>
            <w:tcW w:w="2410" w:type="dxa"/>
            <w:shd w:val="clear" w:color="auto" w:fill="D5DCE4" w:themeFill="text2" w:themeFillTint="33"/>
          </w:tcPr>
          <w:p w14:paraId="65A5CF12" w14:textId="56F47E14" w:rsidR="00C76EE1" w:rsidRPr="006E207E" w:rsidRDefault="00C76EE1" w:rsidP="00B9686B">
            <w:pP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Cohorte 1 (201x-201x)</w:t>
            </w:r>
          </w:p>
        </w:tc>
        <w:tc>
          <w:tcPr>
            <w:tcW w:w="2403" w:type="dxa"/>
            <w:shd w:val="clear" w:color="auto" w:fill="D5DCE4" w:themeFill="text2" w:themeFillTint="33"/>
          </w:tcPr>
          <w:p w14:paraId="2505DA0E" w14:textId="7C95A698" w:rsidR="00C76EE1" w:rsidRPr="006E207E" w:rsidRDefault="00C76EE1" w:rsidP="00B9686B">
            <w:pPr>
              <w:spacing w:before="0" w:after="0"/>
              <w:jc w:val="center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Cohorte 1 (201x-201x)</w:t>
            </w:r>
          </w:p>
        </w:tc>
      </w:tr>
      <w:tr w:rsidR="00C76EE1" w:rsidRPr="006E207E" w14:paraId="5A6E0FE8" w14:textId="77777777" w:rsidTr="00C76EE1">
        <w:tc>
          <w:tcPr>
            <w:tcW w:w="1843" w:type="dxa"/>
            <w:vAlign w:val="center"/>
          </w:tcPr>
          <w:p w14:paraId="2DECAE1D" w14:textId="54EB22CC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Número de Matriculados*</w:t>
            </w:r>
          </w:p>
        </w:tc>
        <w:tc>
          <w:tcPr>
            <w:tcW w:w="2410" w:type="dxa"/>
          </w:tcPr>
          <w:p w14:paraId="6BE048C1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10" w:type="dxa"/>
          </w:tcPr>
          <w:p w14:paraId="1653F320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03" w:type="dxa"/>
          </w:tcPr>
          <w:p w14:paraId="2DA2D264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5E7AA594" w14:textId="77777777" w:rsidTr="00C76EE1">
        <w:tc>
          <w:tcPr>
            <w:tcW w:w="1843" w:type="dxa"/>
            <w:vAlign w:val="center"/>
          </w:tcPr>
          <w:p w14:paraId="4B651F5B" w14:textId="600A34F1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Número de Egresados**</w:t>
            </w:r>
          </w:p>
        </w:tc>
        <w:tc>
          <w:tcPr>
            <w:tcW w:w="2410" w:type="dxa"/>
          </w:tcPr>
          <w:p w14:paraId="0170CB5E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10" w:type="dxa"/>
          </w:tcPr>
          <w:p w14:paraId="5F367870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03" w:type="dxa"/>
          </w:tcPr>
          <w:p w14:paraId="47B74FBB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5D76E35D" w14:textId="77777777" w:rsidTr="00C76EE1">
        <w:tc>
          <w:tcPr>
            <w:tcW w:w="1843" w:type="dxa"/>
            <w:vAlign w:val="center"/>
          </w:tcPr>
          <w:p w14:paraId="222F0725" w14:textId="6F238560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Número de Graduados***</w:t>
            </w:r>
          </w:p>
        </w:tc>
        <w:tc>
          <w:tcPr>
            <w:tcW w:w="2410" w:type="dxa"/>
          </w:tcPr>
          <w:p w14:paraId="0131CAE5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10" w:type="dxa"/>
          </w:tcPr>
          <w:p w14:paraId="6E416C5C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03" w:type="dxa"/>
          </w:tcPr>
          <w:p w14:paraId="5EE6F5F7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C76EE1" w:rsidRPr="006E207E" w14:paraId="22A7F42F" w14:textId="77777777" w:rsidTr="00C76EE1">
        <w:tc>
          <w:tcPr>
            <w:tcW w:w="1843" w:type="dxa"/>
            <w:vAlign w:val="center"/>
          </w:tcPr>
          <w:p w14:paraId="34FD506F" w14:textId="59D79937" w:rsidR="00C76EE1" w:rsidRPr="006E207E" w:rsidRDefault="00C76EE1" w:rsidP="00B9686B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6E207E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Número de Docentes</w:t>
            </w:r>
          </w:p>
        </w:tc>
        <w:tc>
          <w:tcPr>
            <w:tcW w:w="2410" w:type="dxa"/>
          </w:tcPr>
          <w:p w14:paraId="75039082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10" w:type="dxa"/>
          </w:tcPr>
          <w:p w14:paraId="24CBB16E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  <w:tc>
          <w:tcPr>
            <w:tcW w:w="2403" w:type="dxa"/>
          </w:tcPr>
          <w:p w14:paraId="35629983" w14:textId="77777777" w:rsidR="00C76EE1" w:rsidRPr="006E207E" w:rsidRDefault="00C76EE1" w:rsidP="00B9686B">
            <w:pPr>
              <w:spacing w:before="0" w:after="0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</w:tbl>
    <w:p w14:paraId="520490EA" w14:textId="77777777" w:rsidR="00C76EE1" w:rsidRPr="006E207E" w:rsidRDefault="00C76EE1" w:rsidP="00B9686B">
      <w:pPr>
        <w:spacing w:before="0" w:after="0"/>
        <w:ind w:left="705" w:hanging="705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  <w:t>* Cantidad de participantes matriculados en el programa en la cohorte especificada.</w:t>
      </w:r>
    </w:p>
    <w:p w14:paraId="14383E99" w14:textId="77777777" w:rsidR="00C76EE1" w:rsidRPr="006E207E" w:rsidRDefault="00C76EE1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  <w:t>** Cantidad de matriculados que culminaron la etapa de docencia del programa y aún no ha defendido el trabajo final.</w:t>
      </w:r>
    </w:p>
    <w:p w14:paraId="4CC6220A" w14:textId="77777777" w:rsidR="00C76EE1" w:rsidRPr="006E207E" w:rsidRDefault="00C76EE1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  <w:t>*** Cantidad de participantes de la cohorte que recibieron a la fecha sus títulos después de haber cumplido con las exigencias establecidas.</w:t>
      </w:r>
    </w:p>
    <w:p w14:paraId="6814A4C9" w14:textId="77777777" w:rsidR="00C76EE1" w:rsidRPr="006E207E" w:rsidRDefault="00C76EE1" w:rsidP="00B9686B">
      <w:pPr>
        <w:spacing w:before="0" w:after="0"/>
        <w:ind w:left="705" w:hanging="705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  <w:r w:rsidRPr="006E207E"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  <w:t xml:space="preserve">     </w:t>
      </w:r>
    </w:p>
    <w:p w14:paraId="633222ED" w14:textId="7B0293F9" w:rsidR="00C76EE1" w:rsidRPr="006E207E" w:rsidRDefault="00C76EE1" w:rsidP="00B9686B">
      <w:pPr>
        <w:spacing w:before="0" w:after="0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  <w:r w:rsidRPr="006E207E">
        <w:rPr>
          <w:rFonts w:ascii="Book Antiqua" w:eastAsia="Book Antiqua" w:hAnsi="Book Antiqua" w:cs="Book Antiqua"/>
          <w:b/>
          <w:color w:val="000000" w:themeColor="text1"/>
          <w:sz w:val="20"/>
          <w:szCs w:val="20"/>
          <w:lang w:val="es-MX" w:eastAsia="es-PY"/>
        </w:rPr>
        <w:lastRenderedPageBreak/>
        <w:t>Observación:</w:t>
      </w:r>
      <w:r w:rsidRPr="006E207E"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  <w:t xml:space="preserve"> Utilizar un cuadro para cada Programa de Postgrado inscripto al proceso de evaluación en el área de conocimiento.</w:t>
      </w:r>
    </w:p>
    <w:p w14:paraId="4B3ADA80" w14:textId="77777777" w:rsidR="006E207E" w:rsidRDefault="006E207E" w:rsidP="00B9686B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p w14:paraId="63F98BE9" w14:textId="77777777" w:rsidR="006E207E" w:rsidRDefault="006E207E" w:rsidP="00B9686B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p w14:paraId="77794DF8" w14:textId="77777777" w:rsidR="006E207E" w:rsidRDefault="006E207E" w:rsidP="006E207E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>
        <w:rPr>
          <w:rFonts w:ascii="Book Antiqua" w:eastAsia="Book Antiqua" w:hAnsi="Book Antiqua" w:cs="Book Antiqua"/>
          <w:color w:val="000000" w:themeColor="text1"/>
          <w:lang w:val="es-MX" w:eastAsia="es-PY"/>
        </w:rPr>
        <w:t>1.6.</w:t>
      </w:r>
      <w:r>
        <w:rPr>
          <w:rFonts w:ascii="Book Antiqua" w:eastAsia="Book Antiqua" w:hAnsi="Book Antiqua" w:cs="Book Antiqua"/>
          <w:color w:val="000000" w:themeColor="text1"/>
          <w:lang w:val="es-MX" w:eastAsia="es-PY"/>
        </w:rPr>
        <w:tab/>
        <w:t>Proyecto Educativo</w:t>
      </w:r>
    </w:p>
    <w:p w14:paraId="03B12B9E" w14:textId="77777777" w:rsidR="006E207E" w:rsidRDefault="006E207E" w:rsidP="006E207E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6E207E" w:rsidRPr="008B7165" w14:paraId="3E7DE660" w14:textId="77777777" w:rsidTr="00E10F05">
        <w:tc>
          <w:tcPr>
            <w:tcW w:w="4530" w:type="dxa"/>
            <w:shd w:val="clear" w:color="auto" w:fill="D5DCE4" w:themeFill="text2" w:themeFillTint="33"/>
          </w:tcPr>
          <w:p w14:paraId="3EE2FE14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8B7165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Área de Conocimiento</w:t>
            </w:r>
          </w:p>
        </w:tc>
        <w:tc>
          <w:tcPr>
            <w:tcW w:w="4531" w:type="dxa"/>
          </w:tcPr>
          <w:p w14:paraId="253A0927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6E207E" w:rsidRPr="008B7165" w14:paraId="4A1511B3" w14:textId="77777777" w:rsidTr="00E10F05">
        <w:tc>
          <w:tcPr>
            <w:tcW w:w="4530" w:type="dxa"/>
            <w:shd w:val="clear" w:color="auto" w:fill="D5DCE4" w:themeFill="text2" w:themeFillTint="33"/>
          </w:tcPr>
          <w:p w14:paraId="7EFBB61B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8B7165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Programa 1</w:t>
            </w:r>
          </w:p>
        </w:tc>
        <w:tc>
          <w:tcPr>
            <w:tcW w:w="4531" w:type="dxa"/>
          </w:tcPr>
          <w:p w14:paraId="198623B8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6E207E" w:rsidRPr="008B7165" w14:paraId="5229755A" w14:textId="77777777" w:rsidTr="00E10F05">
        <w:tc>
          <w:tcPr>
            <w:tcW w:w="4530" w:type="dxa"/>
            <w:shd w:val="clear" w:color="auto" w:fill="D5DCE4" w:themeFill="text2" w:themeFillTint="33"/>
          </w:tcPr>
          <w:p w14:paraId="2554E149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8B7165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Aprobación del Proyecto Educativo (Número de Resolución y Año)</w:t>
            </w:r>
          </w:p>
        </w:tc>
        <w:tc>
          <w:tcPr>
            <w:tcW w:w="4531" w:type="dxa"/>
          </w:tcPr>
          <w:p w14:paraId="44537E84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6E207E" w:rsidRPr="008B7165" w14:paraId="2F588F44" w14:textId="77777777" w:rsidTr="00E10F05">
        <w:tc>
          <w:tcPr>
            <w:tcW w:w="4530" w:type="dxa"/>
            <w:shd w:val="clear" w:color="auto" w:fill="D5DCE4" w:themeFill="text2" w:themeFillTint="33"/>
          </w:tcPr>
          <w:p w14:paraId="1B87F103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8B7165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Actualización del Proyecto Educativo (Número de Resolución y Año)</w:t>
            </w:r>
          </w:p>
        </w:tc>
        <w:tc>
          <w:tcPr>
            <w:tcW w:w="4531" w:type="dxa"/>
          </w:tcPr>
          <w:p w14:paraId="4935C878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6E207E" w:rsidRPr="008B7165" w14:paraId="0C55F71B" w14:textId="77777777" w:rsidTr="00E10F05">
        <w:tc>
          <w:tcPr>
            <w:tcW w:w="4530" w:type="dxa"/>
            <w:shd w:val="clear" w:color="auto" w:fill="D5DCE4" w:themeFill="text2" w:themeFillTint="33"/>
          </w:tcPr>
          <w:p w14:paraId="737CFE37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8B7165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El programa de postgrado fue incorporado en el Registro Nacional de Ofertas (Número de Resolución y Año)</w:t>
            </w:r>
          </w:p>
        </w:tc>
        <w:tc>
          <w:tcPr>
            <w:tcW w:w="4531" w:type="dxa"/>
          </w:tcPr>
          <w:p w14:paraId="1D316E02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</w:p>
        </w:tc>
      </w:tr>
      <w:tr w:rsidR="00E84F18" w:rsidRPr="008B7165" w14:paraId="33FD4034" w14:textId="77777777" w:rsidTr="00CC30A0">
        <w:tc>
          <w:tcPr>
            <w:tcW w:w="4530" w:type="dxa"/>
            <w:shd w:val="clear" w:color="auto" w:fill="D9E2F3" w:themeFill="accent5" w:themeFillTint="33"/>
          </w:tcPr>
          <w:p w14:paraId="5CDDE42D" w14:textId="6DC5F040" w:rsidR="00E84F18" w:rsidRPr="00CC30A0" w:rsidRDefault="0040650C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</w:pPr>
            <w:r w:rsidRPr="00CC30A0">
              <w:rPr>
                <w:rFonts w:ascii="Book Antiqua" w:eastAsia="Book Antiqua" w:hAnsi="Book Antiqua" w:cs="Book Antiqua"/>
                <w:b/>
                <w:color w:val="000000" w:themeColor="text1"/>
                <w:sz w:val="22"/>
                <w:szCs w:val="22"/>
                <w:lang w:val="es-MX" w:eastAsia="es-PY"/>
              </w:rPr>
              <w:t>Unidades Formadoras (Especialidades Médicas)</w:t>
            </w:r>
          </w:p>
        </w:tc>
        <w:tc>
          <w:tcPr>
            <w:tcW w:w="4531" w:type="dxa"/>
            <w:shd w:val="clear" w:color="auto" w:fill="auto"/>
          </w:tcPr>
          <w:p w14:paraId="47877E18" w14:textId="77777777" w:rsidR="00E84F18" w:rsidRPr="0040650C" w:rsidRDefault="00E84F18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color w:val="000000" w:themeColor="text1"/>
                <w:sz w:val="22"/>
                <w:szCs w:val="22"/>
                <w:lang w:val="es-MX" w:eastAsia="es-PY"/>
              </w:rPr>
            </w:pPr>
            <w:bookmarkStart w:id="0" w:name="_GoBack"/>
            <w:bookmarkEnd w:id="0"/>
          </w:p>
        </w:tc>
      </w:tr>
    </w:tbl>
    <w:p w14:paraId="58F57902" w14:textId="77777777" w:rsidR="006E207E" w:rsidRPr="008B7165" w:rsidRDefault="006E207E" w:rsidP="006E207E">
      <w:pPr>
        <w:spacing w:before="0" w:after="0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  <w:r w:rsidRPr="008B7165">
        <w:rPr>
          <w:rFonts w:ascii="Book Antiqua" w:eastAsia="Book Antiqua" w:hAnsi="Book Antiqua" w:cs="Book Antiqua"/>
          <w:b/>
          <w:color w:val="000000" w:themeColor="text1"/>
          <w:sz w:val="20"/>
          <w:szCs w:val="20"/>
          <w:lang w:val="es-MX" w:eastAsia="es-PY"/>
        </w:rPr>
        <w:t>Observación:</w:t>
      </w:r>
      <w:r w:rsidRPr="008B7165"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  <w:t xml:space="preserve"> Utilizar un cuadro para cada Programa de Postgrado inscripto al proceso de evaluación en el área de conocimiento.</w:t>
      </w:r>
    </w:p>
    <w:p w14:paraId="5C303663" w14:textId="77777777" w:rsidR="006E207E" w:rsidRDefault="006E207E" w:rsidP="006E207E">
      <w:pPr>
        <w:spacing w:before="0" w:after="0" w:line="259" w:lineRule="auto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</w:p>
    <w:p w14:paraId="40A36D0D" w14:textId="77777777" w:rsidR="006E207E" w:rsidRDefault="006E207E" w:rsidP="006E207E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>
        <w:rPr>
          <w:rFonts w:ascii="Book Antiqua" w:eastAsia="Book Antiqua" w:hAnsi="Book Antiqua" w:cs="Book Antiqua"/>
          <w:color w:val="000000" w:themeColor="text1"/>
          <w:lang w:val="es-MX" w:eastAsia="es-PY"/>
        </w:rPr>
        <w:t>1.7.</w:t>
      </w:r>
      <w:r>
        <w:rPr>
          <w:rFonts w:ascii="Book Antiqua" w:eastAsia="Book Antiqua" w:hAnsi="Book Antiqua" w:cs="Book Antiqua"/>
          <w:color w:val="000000" w:themeColor="text1"/>
          <w:lang w:val="es-MX" w:eastAsia="es-PY"/>
        </w:rPr>
        <w:tab/>
        <w:t>Evaluaciones y acreditaciones</w:t>
      </w:r>
    </w:p>
    <w:p w14:paraId="589B5394" w14:textId="77777777" w:rsidR="006E207E" w:rsidRDefault="006E207E" w:rsidP="006E207E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E207E" w14:paraId="56B386BF" w14:textId="77777777" w:rsidTr="00E10F05">
        <w:tc>
          <w:tcPr>
            <w:tcW w:w="9061" w:type="dxa"/>
          </w:tcPr>
          <w:p w14:paraId="59E23605" w14:textId="77777777" w:rsidR="006E207E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i/>
                <w:color w:val="000000" w:themeColor="text1"/>
                <w:lang w:val="es-MX" w:eastAsia="es-PY"/>
              </w:rPr>
            </w:pPr>
            <w:r w:rsidRPr="008B7165">
              <w:rPr>
                <w:rFonts w:ascii="Book Antiqua" w:eastAsia="Book Antiqua" w:hAnsi="Book Antiqua" w:cs="Book Antiqua"/>
                <w:i/>
                <w:color w:val="000000" w:themeColor="text1"/>
                <w:lang w:val="es-MX" w:eastAsia="es-PY"/>
              </w:rPr>
              <w:t>Describir las actividades de evaluación con fines de acreditación realizadas en los últimos años, con sus conclusiones y recomendaciones principales.</w:t>
            </w:r>
          </w:p>
          <w:p w14:paraId="563F552D" w14:textId="77777777" w:rsidR="006E207E" w:rsidRPr="008B7165" w:rsidRDefault="006E207E" w:rsidP="00E10F05">
            <w:pPr>
              <w:spacing w:before="0" w:after="0"/>
              <w:jc w:val="left"/>
              <w:rPr>
                <w:rFonts w:ascii="Book Antiqua" w:eastAsia="Book Antiqua" w:hAnsi="Book Antiqua" w:cs="Book Antiqua"/>
                <w:i/>
                <w:color w:val="000000" w:themeColor="text1"/>
                <w:lang w:val="es-MX" w:eastAsia="es-PY"/>
              </w:rPr>
            </w:pPr>
          </w:p>
        </w:tc>
      </w:tr>
    </w:tbl>
    <w:p w14:paraId="404540B4" w14:textId="77777777" w:rsidR="006E207E" w:rsidRDefault="006E207E" w:rsidP="006E207E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p w14:paraId="3BD001C6" w14:textId="77777777" w:rsidR="006E207E" w:rsidRDefault="006E207E" w:rsidP="006E207E">
      <w:pPr>
        <w:spacing w:before="0" w:after="0" w:line="259" w:lineRule="auto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  <w:r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t>2.</w:t>
      </w:r>
      <w:r>
        <w:rPr>
          <w:rFonts w:ascii="Book Antiqua" w:eastAsia="Book Antiqua" w:hAnsi="Book Antiqua" w:cs="Book Antiqua"/>
          <w:b/>
          <w:color w:val="000000" w:themeColor="text1"/>
          <w:lang w:val="es-MX" w:eastAsia="es-PY"/>
        </w:rPr>
        <w:tab/>
        <w:t xml:space="preserve">Anexos </w:t>
      </w:r>
      <w:r w:rsidRPr="008B7165">
        <w:rPr>
          <w:rFonts w:ascii="Book Antiqua" w:eastAsia="Book Antiqua" w:hAnsi="Book Antiqua" w:cs="Book Antiqua"/>
          <w:color w:val="000000" w:themeColor="text1"/>
          <w:lang w:val="es-MX" w:eastAsia="es-PY"/>
        </w:rPr>
        <w:t>(En formato digital)</w:t>
      </w:r>
    </w:p>
    <w:p w14:paraId="35E0CE3D" w14:textId="77777777" w:rsidR="006E207E" w:rsidRDefault="006E207E" w:rsidP="006E207E">
      <w:pPr>
        <w:spacing w:before="0" w:after="0" w:line="259" w:lineRule="auto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p w14:paraId="0C54D4AD" w14:textId="77777777" w:rsidR="006E207E" w:rsidRPr="008B7165" w:rsidRDefault="006E207E" w:rsidP="006E207E">
      <w:pPr>
        <w:pStyle w:val="Prrafodelista"/>
        <w:numPr>
          <w:ilvl w:val="0"/>
          <w:numId w:val="89"/>
        </w:numPr>
        <w:spacing w:line="259" w:lineRule="auto"/>
        <w:rPr>
          <w:rFonts w:ascii="Book Antiqua" w:eastAsia="Book Antiqua" w:hAnsi="Book Antiqua" w:cs="Book Antiqua"/>
          <w:color w:val="000000" w:themeColor="text1"/>
          <w:lang w:val="es-MX"/>
        </w:rPr>
      </w:pPr>
      <w:r w:rsidRPr="008B7165">
        <w:rPr>
          <w:rFonts w:ascii="Book Antiqua" w:eastAsia="Book Antiqua" w:hAnsi="Book Antiqua" w:cs="Book Antiqua"/>
          <w:color w:val="000000" w:themeColor="text1"/>
          <w:lang w:val="es-MX"/>
        </w:rPr>
        <w:t>Plan Estratégico Institucional.</w:t>
      </w:r>
    </w:p>
    <w:p w14:paraId="2D6FB482" w14:textId="77777777" w:rsidR="006E207E" w:rsidRPr="008B7165" w:rsidRDefault="006E207E" w:rsidP="006E207E">
      <w:pPr>
        <w:pStyle w:val="Prrafodelista"/>
        <w:numPr>
          <w:ilvl w:val="0"/>
          <w:numId w:val="89"/>
        </w:numPr>
        <w:spacing w:line="259" w:lineRule="auto"/>
        <w:rPr>
          <w:rFonts w:ascii="Book Antiqua" w:eastAsia="Book Antiqua" w:hAnsi="Book Antiqua" w:cs="Book Antiqua"/>
          <w:color w:val="000000" w:themeColor="text1"/>
          <w:lang w:val="es-MX"/>
        </w:rPr>
      </w:pPr>
      <w:r w:rsidRPr="008B7165">
        <w:rPr>
          <w:rFonts w:ascii="Book Antiqua" w:eastAsia="Book Antiqua" w:hAnsi="Book Antiqua" w:cs="Book Antiqua"/>
          <w:color w:val="000000" w:themeColor="text1"/>
          <w:lang w:val="es-MX"/>
        </w:rPr>
        <w:t>Plan de Desarrollo.</w:t>
      </w:r>
    </w:p>
    <w:p w14:paraId="316CB9E4" w14:textId="77777777" w:rsidR="006E207E" w:rsidRPr="008B7165" w:rsidRDefault="006E207E" w:rsidP="006E207E">
      <w:pPr>
        <w:pStyle w:val="Prrafodelista"/>
        <w:numPr>
          <w:ilvl w:val="0"/>
          <w:numId w:val="89"/>
        </w:numPr>
        <w:spacing w:line="259" w:lineRule="auto"/>
        <w:rPr>
          <w:rFonts w:ascii="Book Antiqua" w:eastAsia="Book Antiqua" w:hAnsi="Book Antiqua" w:cs="Book Antiqua"/>
          <w:color w:val="000000" w:themeColor="text1"/>
          <w:lang w:val="es-MX"/>
        </w:rPr>
      </w:pPr>
      <w:r w:rsidRPr="008B7165">
        <w:rPr>
          <w:rFonts w:ascii="Book Antiqua" w:eastAsia="Book Antiqua" w:hAnsi="Book Antiqua" w:cs="Book Antiqua"/>
          <w:color w:val="000000" w:themeColor="text1"/>
          <w:lang w:val="es-MX"/>
        </w:rPr>
        <w:t>Proyecto Académico (todos los vigentes) de cada programa inscripto.</w:t>
      </w:r>
    </w:p>
    <w:p w14:paraId="3324316D" w14:textId="77777777" w:rsidR="006E207E" w:rsidRPr="00C76EE1" w:rsidRDefault="006E207E" w:rsidP="006E207E">
      <w:pPr>
        <w:spacing w:before="0" w:after="0" w:line="259" w:lineRule="auto"/>
        <w:rPr>
          <w:rFonts w:ascii="Book Antiqua" w:eastAsia="Book Antiqua" w:hAnsi="Book Antiqua" w:cs="Book Antiqua"/>
          <w:color w:val="000000" w:themeColor="text1"/>
          <w:sz w:val="20"/>
          <w:szCs w:val="20"/>
          <w:lang w:val="es-MX" w:eastAsia="es-PY"/>
        </w:rPr>
      </w:pPr>
    </w:p>
    <w:p w14:paraId="2ED9283D" w14:textId="34F61D4F" w:rsidR="00C76EE1" w:rsidRPr="00B9686B" w:rsidRDefault="00C76EE1" w:rsidP="00B9686B">
      <w:pPr>
        <w:spacing w:before="0" w:after="0"/>
        <w:jc w:val="left"/>
        <w:rPr>
          <w:rFonts w:ascii="Book Antiqua" w:eastAsia="Book Antiqua" w:hAnsi="Book Antiqua" w:cs="Book Antiqua"/>
          <w:color w:val="000000" w:themeColor="text1"/>
          <w:lang w:val="es-MX" w:eastAsia="es-PY"/>
        </w:rPr>
      </w:pPr>
    </w:p>
    <w:sectPr w:rsidR="00C76EE1" w:rsidRPr="00B9686B" w:rsidSect="00F30A13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34" w:right="1134" w:bottom="1134" w:left="1701" w:header="142" w:footer="709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66EB2" w14:textId="77777777" w:rsidR="00D86E5D" w:rsidRDefault="00D86E5D">
      <w:pPr>
        <w:spacing w:before="0" w:after="0"/>
      </w:pPr>
      <w:r>
        <w:separator/>
      </w:r>
    </w:p>
  </w:endnote>
  <w:endnote w:type="continuationSeparator" w:id="0">
    <w:p w14:paraId="09447F67" w14:textId="77777777" w:rsidR="00D86E5D" w:rsidRDefault="00D86E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8C142" w14:textId="77777777" w:rsidR="005300E3" w:rsidRDefault="005300E3">
    <w:pPr>
      <w:pBdr>
        <w:top w:val="single" w:sz="4" w:space="1" w:color="000000"/>
      </w:pBdr>
      <w:tabs>
        <w:tab w:val="center" w:pos="4419"/>
        <w:tab w:val="right" w:pos="9072"/>
      </w:tabs>
      <w:spacing w:before="0" w:after="0"/>
    </w:pPr>
    <w:r>
      <w:rPr>
        <w:rFonts w:ascii="Book Antiqua" w:hAnsi="Book Antiqua"/>
        <w:sz w:val="20"/>
      </w:rPr>
      <w:t>Yegros Nº 930 entre Manuel Domínguez y Tte. Fariña</w:t>
    </w:r>
    <w:r>
      <w:rPr>
        <w:rFonts w:ascii="Book Antiqua" w:hAnsi="Book Antiqua"/>
        <w:sz w:val="20"/>
      </w:rPr>
      <w:tab/>
      <w:t>Telefax: 595-21-494-940</w:t>
    </w:r>
  </w:p>
  <w:p w14:paraId="700D32A0" w14:textId="59610C95" w:rsidR="005300E3" w:rsidRDefault="005300E3" w:rsidP="00164746">
    <w:pPr>
      <w:pStyle w:val="Piedepgina"/>
      <w:tabs>
        <w:tab w:val="clear" w:pos="8838"/>
        <w:tab w:val="right" w:pos="9072"/>
      </w:tabs>
    </w:pPr>
    <w:r>
      <w:rPr>
        <w:rFonts w:ascii="Book Antiqua" w:eastAsia="Times New Roman" w:hAnsi="Book Antiqua"/>
        <w:sz w:val="20"/>
        <w:szCs w:val="24"/>
        <w:lang w:eastAsia="es-ES"/>
      </w:rPr>
      <w:t>Asunción-Paraguay</w:t>
    </w:r>
    <w:r>
      <w:rPr>
        <w:rFonts w:ascii="Book Antiqua" w:eastAsia="Times New Roman" w:hAnsi="Book Antiqua"/>
        <w:sz w:val="20"/>
        <w:szCs w:val="24"/>
        <w:lang w:eastAsia="es-ES"/>
      </w:rPr>
      <w:tab/>
      <w:t xml:space="preserve">   </w:t>
    </w:r>
    <w:r>
      <w:rPr>
        <w:rFonts w:ascii="Book Antiqua" w:eastAsia="Times New Roman" w:hAnsi="Book Antiqua"/>
        <w:sz w:val="20"/>
        <w:szCs w:val="24"/>
        <w:lang w:eastAsia="es-ES"/>
      </w:rPr>
      <w:tab/>
      <w:t xml:space="preserve">    E-mail: </w:t>
    </w:r>
    <w:hyperlink r:id="rId1" w:history="1">
      <w:r w:rsidR="00164746" w:rsidRPr="006052AA">
        <w:rPr>
          <w:rStyle w:val="Hipervnculo"/>
          <w:rFonts w:ascii="Book Antiqua" w:eastAsia="Times New Roman" w:hAnsi="Book Antiqua"/>
          <w:sz w:val="20"/>
          <w:szCs w:val="24"/>
          <w:lang w:eastAsia="es-ES"/>
        </w:rPr>
        <w:t>info@aneaes.gov.py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E1AEB" w14:textId="77777777" w:rsidR="003B6012" w:rsidRPr="003B6012" w:rsidRDefault="003B6012" w:rsidP="003B6012">
    <w:pPr>
      <w:pBdr>
        <w:top w:val="single" w:sz="4" w:space="1" w:color="000000"/>
      </w:pBdr>
      <w:tabs>
        <w:tab w:val="center" w:pos="4419"/>
        <w:tab w:val="right" w:pos="9498"/>
      </w:tabs>
      <w:spacing w:before="0" w:after="0"/>
      <w:jc w:val="left"/>
      <w:rPr>
        <w:rFonts w:ascii="Book Antiqua" w:eastAsia="Book Antiqua" w:hAnsi="Book Antiqua" w:cs="Book Antiqua"/>
        <w:sz w:val="20"/>
        <w:szCs w:val="20"/>
        <w:lang w:val="es-MX" w:eastAsia="es-PY"/>
      </w:rPr>
    </w:pPr>
    <w:r w:rsidRPr="003B6012">
      <w:rPr>
        <w:rFonts w:ascii="Book Antiqua" w:eastAsia="Book Antiqua" w:hAnsi="Book Antiqua" w:cs="Book Antiqua"/>
        <w:sz w:val="20"/>
        <w:szCs w:val="20"/>
        <w:lang w:val="es-MX" w:eastAsia="es-PY"/>
      </w:rPr>
      <w:t>Yegros N° 930 entre Manuel Domínguez y Tte. Fariña</w:t>
    </w:r>
    <w:r w:rsidRPr="003B6012">
      <w:rPr>
        <w:rFonts w:ascii="Book Antiqua" w:eastAsia="Book Antiqua" w:hAnsi="Book Antiqua" w:cs="Book Antiqua"/>
        <w:sz w:val="20"/>
        <w:szCs w:val="20"/>
        <w:lang w:val="es-MX" w:eastAsia="es-PY"/>
      </w:rPr>
      <w:tab/>
      <w:t>Telefax: 595 21 494-940</w:t>
    </w:r>
  </w:p>
  <w:p w14:paraId="3CE03500" w14:textId="4137C493" w:rsidR="003B6012" w:rsidRPr="003B6012" w:rsidRDefault="003B6012" w:rsidP="003B6012">
    <w:pPr>
      <w:tabs>
        <w:tab w:val="center" w:pos="4419"/>
        <w:tab w:val="right" w:pos="9498"/>
      </w:tabs>
      <w:spacing w:before="0" w:after="0"/>
      <w:jc w:val="left"/>
      <w:rPr>
        <w:rFonts w:ascii="Book Antiqua" w:eastAsia="Book Antiqua" w:hAnsi="Book Antiqua" w:cs="Book Antiqua"/>
        <w:sz w:val="20"/>
        <w:szCs w:val="20"/>
        <w:lang w:val="es-MX" w:eastAsia="es-PY"/>
      </w:rPr>
    </w:pPr>
    <w:r w:rsidRPr="003B6012">
      <w:rPr>
        <w:rFonts w:ascii="Book Antiqua" w:eastAsia="Book Antiqua" w:hAnsi="Book Antiqua" w:cs="Book Antiqua"/>
        <w:sz w:val="20"/>
        <w:szCs w:val="20"/>
        <w:lang w:val="es-MX" w:eastAsia="es-PY"/>
      </w:rPr>
      <w:t>Asunción - Paraguay</w:t>
    </w:r>
    <w:r w:rsidRPr="003B6012">
      <w:rPr>
        <w:rFonts w:ascii="Book Antiqua" w:eastAsia="Book Antiqua" w:hAnsi="Book Antiqua" w:cs="Book Antiqua"/>
        <w:sz w:val="20"/>
        <w:szCs w:val="20"/>
        <w:lang w:val="es-MX" w:eastAsia="es-PY"/>
      </w:rPr>
      <w:tab/>
    </w:r>
    <w:r w:rsidRPr="003B6012">
      <w:rPr>
        <w:rFonts w:ascii="Book Antiqua" w:eastAsia="Book Antiqua" w:hAnsi="Book Antiqua" w:cs="Book Antiqua"/>
        <w:sz w:val="20"/>
        <w:szCs w:val="20"/>
        <w:lang w:val="es-MX" w:eastAsia="es-PY"/>
      </w:rPr>
      <w:tab/>
      <w:t xml:space="preserve">E-mail: </w:t>
    </w:r>
    <w:hyperlink r:id="rId1">
      <w:r w:rsidRPr="003B6012">
        <w:rPr>
          <w:rFonts w:ascii="Book Antiqua" w:eastAsia="Book Antiqua" w:hAnsi="Book Antiqua" w:cs="Book Antiqua"/>
          <w:color w:val="0000FF"/>
          <w:sz w:val="20"/>
          <w:szCs w:val="20"/>
          <w:u w:val="single"/>
          <w:lang w:val="es-MX" w:eastAsia="es-PY"/>
        </w:rPr>
        <w:t>info@aneaes.gov.py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B1271" w14:textId="77777777" w:rsidR="00D86E5D" w:rsidRDefault="00D86E5D">
      <w:pPr>
        <w:spacing w:before="0" w:after="0"/>
      </w:pPr>
      <w:r>
        <w:separator/>
      </w:r>
    </w:p>
  </w:footnote>
  <w:footnote w:type="continuationSeparator" w:id="0">
    <w:p w14:paraId="2A8ACDBE" w14:textId="77777777" w:rsidR="00D86E5D" w:rsidRDefault="00D86E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58B9D" w14:textId="03577058" w:rsidR="005300E3" w:rsidRDefault="005300E3" w:rsidP="00755AC7">
    <w:pPr>
      <w:pStyle w:val="Encabezado"/>
      <w:ind w:hanging="993"/>
    </w:pPr>
    <w:r>
      <w:rPr>
        <w:noProof/>
        <w:lang w:val="es-ES" w:eastAsia="es-ES"/>
      </w:rPr>
      <w:drawing>
        <wp:inline distT="0" distB="0" distL="0" distR="0" wp14:anchorId="483A6265" wp14:editId="246CF749">
          <wp:extent cx="6523355" cy="853440"/>
          <wp:effectExtent l="0" t="0" r="0" b="381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7E0AC" w14:textId="6E94B6DA" w:rsidR="003B6012" w:rsidRDefault="003B6012" w:rsidP="003B6012">
    <w:pPr>
      <w:pStyle w:val="Encabezado"/>
      <w:ind w:hanging="709"/>
    </w:pPr>
    <w:r>
      <w:rPr>
        <w:noProof/>
        <w:lang w:val="es-ES" w:eastAsia="es-ES"/>
      </w:rPr>
      <w:drawing>
        <wp:inline distT="0" distB="0" distL="0" distR="0" wp14:anchorId="35CCC7AE" wp14:editId="3EC033EC">
          <wp:extent cx="6523355" cy="853440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A11"/>
    <w:multiLevelType w:val="multilevel"/>
    <w:tmpl w:val="4C7454D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013C"/>
    <w:multiLevelType w:val="hybridMultilevel"/>
    <w:tmpl w:val="67A8F35A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301"/>
    <w:multiLevelType w:val="multilevel"/>
    <w:tmpl w:val="C7F8F6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11084"/>
    <w:multiLevelType w:val="multilevel"/>
    <w:tmpl w:val="A44EAB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347F22"/>
    <w:multiLevelType w:val="multilevel"/>
    <w:tmpl w:val="3162CA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86118"/>
    <w:multiLevelType w:val="hybridMultilevel"/>
    <w:tmpl w:val="474A67A6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D62A7"/>
    <w:multiLevelType w:val="multilevel"/>
    <w:tmpl w:val="F12A8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B696723"/>
    <w:multiLevelType w:val="hybridMultilevel"/>
    <w:tmpl w:val="0A7452DE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ED4204"/>
    <w:multiLevelType w:val="multilevel"/>
    <w:tmpl w:val="B6C409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3452A"/>
    <w:multiLevelType w:val="hybridMultilevel"/>
    <w:tmpl w:val="5A9C8E2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14DCB"/>
    <w:multiLevelType w:val="multilevel"/>
    <w:tmpl w:val="CE46D334"/>
    <w:lvl w:ilvl="0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D428A"/>
    <w:multiLevelType w:val="multilevel"/>
    <w:tmpl w:val="F9282AE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A5985"/>
    <w:multiLevelType w:val="multilevel"/>
    <w:tmpl w:val="20467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31849B"/>
        <w:spacing w:val="0"/>
        <w:w w:val="100"/>
        <w:kern w:val="0"/>
        <w:sz w:val="24"/>
        <w:u w:val="none"/>
        <w:effect w:val="none"/>
        <w:em w:val="none"/>
      </w:rPr>
    </w:lvl>
    <w:lvl w:ilvl="1">
      <w:start w:val="1"/>
      <w:numFmt w:val="decimal"/>
      <w:lvlText w:val="%2."/>
      <w:lvlJc w:val="left"/>
      <w:pPr>
        <w:tabs>
          <w:tab w:val="num" w:pos="756"/>
        </w:tabs>
        <w:ind w:left="756" w:hanging="576"/>
      </w:pPr>
      <w:rPr>
        <w:b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1AF44098"/>
    <w:multiLevelType w:val="multilevel"/>
    <w:tmpl w:val="87AA2A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20C39"/>
    <w:multiLevelType w:val="hybridMultilevel"/>
    <w:tmpl w:val="19B20A04"/>
    <w:lvl w:ilvl="0" w:tplc="5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453162"/>
    <w:multiLevelType w:val="multilevel"/>
    <w:tmpl w:val="97E48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09660ED"/>
    <w:multiLevelType w:val="hybridMultilevel"/>
    <w:tmpl w:val="7158A2B2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655A1"/>
    <w:multiLevelType w:val="multilevel"/>
    <w:tmpl w:val="AE907F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817A49"/>
    <w:multiLevelType w:val="multilevel"/>
    <w:tmpl w:val="4942BEF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047924"/>
    <w:multiLevelType w:val="hybridMultilevel"/>
    <w:tmpl w:val="73700540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827DA0"/>
    <w:multiLevelType w:val="multilevel"/>
    <w:tmpl w:val="559EF16E"/>
    <w:lvl w:ilvl="0">
      <w:start w:val="1"/>
      <w:numFmt w:val="bullet"/>
      <w:lvlText w:val=""/>
      <w:lvlJc w:val="left"/>
      <w:pPr>
        <w:tabs>
          <w:tab w:val="num" w:pos="567"/>
        </w:tabs>
        <w:ind w:left="850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1">
    <w:nsid w:val="24050619"/>
    <w:multiLevelType w:val="hybridMultilevel"/>
    <w:tmpl w:val="581C906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602750"/>
    <w:multiLevelType w:val="multilevel"/>
    <w:tmpl w:val="CE94A1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E63BA6"/>
    <w:multiLevelType w:val="multilevel"/>
    <w:tmpl w:val="129C5CE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F80A7C"/>
    <w:multiLevelType w:val="hybridMultilevel"/>
    <w:tmpl w:val="581C906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3B051A"/>
    <w:multiLevelType w:val="multilevel"/>
    <w:tmpl w:val="837A5D4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285510FC"/>
    <w:multiLevelType w:val="hybridMultilevel"/>
    <w:tmpl w:val="9A82E16A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B547B3"/>
    <w:multiLevelType w:val="multilevel"/>
    <w:tmpl w:val="A1CEE7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F7358B"/>
    <w:multiLevelType w:val="multilevel"/>
    <w:tmpl w:val="B880AD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2167BD"/>
    <w:multiLevelType w:val="multilevel"/>
    <w:tmpl w:val="106C487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E6A4AB8"/>
    <w:multiLevelType w:val="multilevel"/>
    <w:tmpl w:val="7AE040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2F0D3AFF"/>
    <w:multiLevelType w:val="multilevel"/>
    <w:tmpl w:val="23085B58"/>
    <w:lvl w:ilvl="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0376F5F"/>
    <w:multiLevelType w:val="multilevel"/>
    <w:tmpl w:val="DD64D75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A26E16"/>
    <w:multiLevelType w:val="multilevel"/>
    <w:tmpl w:val="29E6BC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A30EF7"/>
    <w:multiLevelType w:val="multilevel"/>
    <w:tmpl w:val="897821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1E213B"/>
    <w:multiLevelType w:val="hybridMultilevel"/>
    <w:tmpl w:val="F8D6C6BA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2F690D"/>
    <w:multiLevelType w:val="multilevel"/>
    <w:tmpl w:val="D7EC1E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B32C45"/>
    <w:multiLevelType w:val="hybridMultilevel"/>
    <w:tmpl w:val="7CE255F4"/>
    <w:lvl w:ilvl="0" w:tplc="39B2E9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E769AA"/>
    <w:multiLevelType w:val="multilevel"/>
    <w:tmpl w:val="CD6A028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DE70E0"/>
    <w:multiLevelType w:val="multilevel"/>
    <w:tmpl w:val="8978214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CF11AAF"/>
    <w:multiLevelType w:val="multilevel"/>
    <w:tmpl w:val="A3FCA7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693135"/>
    <w:multiLevelType w:val="hybridMultilevel"/>
    <w:tmpl w:val="D734A06E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E2C564D"/>
    <w:multiLevelType w:val="multilevel"/>
    <w:tmpl w:val="2CA41D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40C038DC"/>
    <w:multiLevelType w:val="multilevel"/>
    <w:tmpl w:val="FCBEAB1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31F2C47"/>
    <w:multiLevelType w:val="multilevel"/>
    <w:tmpl w:val="AA4E26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346135F"/>
    <w:multiLevelType w:val="multilevel"/>
    <w:tmpl w:val="C0BA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35A11FA"/>
    <w:multiLevelType w:val="multilevel"/>
    <w:tmpl w:val="CB7CCC4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7A1926"/>
    <w:multiLevelType w:val="multilevel"/>
    <w:tmpl w:val="F962B3A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8FA5432"/>
    <w:multiLevelType w:val="multilevel"/>
    <w:tmpl w:val="B98CC7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5E4C90"/>
    <w:multiLevelType w:val="multilevel"/>
    <w:tmpl w:val="897821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AB5716"/>
    <w:multiLevelType w:val="multilevel"/>
    <w:tmpl w:val="47F269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2471C1"/>
    <w:multiLevelType w:val="multilevel"/>
    <w:tmpl w:val="8D1043F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2">
    <w:nsid w:val="4C4C46D2"/>
    <w:multiLevelType w:val="multilevel"/>
    <w:tmpl w:val="39B084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E1D6251"/>
    <w:multiLevelType w:val="multilevel"/>
    <w:tmpl w:val="1B2A990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EB70C72"/>
    <w:multiLevelType w:val="multilevel"/>
    <w:tmpl w:val="5F2EDD6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EDB6A4B"/>
    <w:multiLevelType w:val="hybridMultilevel"/>
    <w:tmpl w:val="3A0C2F4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9013B5"/>
    <w:multiLevelType w:val="multilevel"/>
    <w:tmpl w:val="8D8244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1EC7F7C"/>
    <w:multiLevelType w:val="multilevel"/>
    <w:tmpl w:val="3998069E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8">
    <w:nsid w:val="52960167"/>
    <w:multiLevelType w:val="multilevel"/>
    <w:tmpl w:val="E10644F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306427D"/>
    <w:multiLevelType w:val="multilevel"/>
    <w:tmpl w:val="031A638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0">
    <w:nsid w:val="53C03125"/>
    <w:multiLevelType w:val="multilevel"/>
    <w:tmpl w:val="508455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5BA20EA3"/>
    <w:multiLevelType w:val="multilevel"/>
    <w:tmpl w:val="15D61EF6"/>
    <w:lvl w:ilvl="0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791A86"/>
    <w:multiLevelType w:val="multilevel"/>
    <w:tmpl w:val="62F267FC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3">
    <w:nsid w:val="64206794"/>
    <w:multiLevelType w:val="multilevel"/>
    <w:tmpl w:val="BC5249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956309"/>
    <w:multiLevelType w:val="multilevel"/>
    <w:tmpl w:val="3926E254"/>
    <w:lvl w:ilvl="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746CDB"/>
    <w:multiLevelType w:val="multilevel"/>
    <w:tmpl w:val="B73025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6">
    <w:nsid w:val="661E5BB8"/>
    <w:multiLevelType w:val="multilevel"/>
    <w:tmpl w:val="7A5EC622"/>
    <w:lvl w:ilvl="0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A51CC7"/>
    <w:multiLevelType w:val="multilevel"/>
    <w:tmpl w:val="472E16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6B61FB2"/>
    <w:multiLevelType w:val="multilevel"/>
    <w:tmpl w:val="72FEE77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1135FC"/>
    <w:multiLevelType w:val="multilevel"/>
    <w:tmpl w:val="30AEDDF6"/>
    <w:lvl w:ilvl="0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78B17FF"/>
    <w:multiLevelType w:val="multilevel"/>
    <w:tmpl w:val="5462CE30"/>
    <w:lvl w:ilvl="0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 Narrow" w:hAnsi="Arial Narrow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 Narrow" w:hAnsi="Arial Narrow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 Narrow" w:hAnsi="Arial Narrow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 Narrow" w:hAnsi="Arial Narrow" w:cs="Times New Roman"/>
      </w:rPr>
    </w:lvl>
  </w:abstractNum>
  <w:abstractNum w:abstractNumId="71">
    <w:nsid w:val="68B535E7"/>
    <w:multiLevelType w:val="multilevel"/>
    <w:tmpl w:val="28686BE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EF31DF"/>
    <w:multiLevelType w:val="hybridMultilevel"/>
    <w:tmpl w:val="E91C99BE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A73B66"/>
    <w:multiLevelType w:val="hybridMultilevel"/>
    <w:tmpl w:val="E4E8323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C681589"/>
    <w:multiLevelType w:val="multilevel"/>
    <w:tmpl w:val="BBF4376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C95653D"/>
    <w:multiLevelType w:val="multilevel"/>
    <w:tmpl w:val="588EAAC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D3D08B2"/>
    <w:multiLevelType w:val="multilevel"/>
    <w:tmpl w:val="ACD0261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 Narrow" w:hAnsi="Arial Narrow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 Narrow" w:hAnsi="Arial Narrow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 Narrow" w:hAnsi="Arial Narrow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 Narrow" w:hAnsi="Arial Narrow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 Narrow" w:hAnsi="Arial Narrow" w:cs="Times New Roman"/>
      </w:rPr>
    </w:lvl>
  </w:abstractNum>
  <w:abstractNum w:abstractNumId="77">
    <w:nsid w:val="6F613999"/>
    <w:multiLevelType w:val="multilevel"/>
    <w:tmpl w:val="B41667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8">
    <w:nsid w:val="72504A48"/>
    <w:multiLevelType w:val="multilevel"/>
    <w:tmpl w:val="0764ED9E"/>
    <w:lvl w:ilvl="0">
      <w:start w:val="1"/>
      <w:numFmt w:val="bullet"/>
      <w:lvlText w:val=""/>
      <w:lvlJc w:val="left"/>
      <w:pPr>
        <w:tabs>
          <w:tab w:val="num" w:pos="567"/>
        </w:tabs>
        <w:ind w:left="850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9">
    <w:nsid w:val="734563BF"/>
    <w:multiLevelType w:val="multilevel"/>
    <w:tmpl w:val="D38E915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5A62821"/>
    <w:multiLevelType w:val="multilevel"/>
    <w:tmpl w:val="713A52A6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7096DCA"/>
    <w:multiLevelType w:val="multilevel"/>
    <w:tmpl w:val="F4C26058"/>
    <w:lvl w:ilvl="0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87F7AE3"/>
    <w:multiLevelType w:val="hybridMultilevel"/>
    <w:tmpl w:val="581C9068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98B29F7"/>
    <w:multiLevelType w:val="multilevel"/>
    <w:tmpl w:val="275A296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998102D"/>
    <w:multiLevelType w:val="multilevel"/>
    <w:tmpl w:val="82DEEC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AB966C4"/>
    <w:multiLevelType w:val="multilevel"/>
    <w:tmpl w:val="8978214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B083BAB"/>
    <w:multiLevelType w:val="multilevel"/>
    <w:tmpl w:val="AB02EA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123C6B"/>
    <w:multiLevelType w:val="multilevel"/>
    <w:tmpl w:val="C37C25C2"/>
    <w:lvl w:ilvl="0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BAC4673"/>
    <w:multiLevelType w:val="multilevel"/>
    <w:tmpl w:val="D6668F8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5"/>
  </w:num>
  <w:num w:numId="2">
    <w:abstractNumId w:val="6"/>
  </w:num>
  <w:num w:numId="3">
    <w:abstractNumId w:val="57"/>
  </w:num>
  <w:num w:numId="4">
    <w:abstractNumId w:val="15"/>
  </w:num>
  <w:num w:numId="5">
    <w:abstractNumId w:val="77"/>
  </w:num>
  <w:num w:numId="6">
    <w:abstractNumId w:val="30"/>
  </w:num>
  <w:num w:numId="7">
    <w:abstractNumId w:val="12"/>
  </w:num>
  <w:num w:numId="8">
    <w:abstractNumId w:val="80"/>
  </w:num>
  <w:num w:numId="9">
    <w:abstractNumId w:val="59"/>
  </w:num>
  <w:num w:numId="10">
    <w:abstractNumId w:val="22"/>
  </w:num>
  <w:num w:numId="11">
    <w:abstractNumId w:val="29"/>
  </w:num>
  <w:num w:numId="12">
    <w:abstractNumId w:val="53"/>
  </w:num>
  <w:num w:numId="13">
    <w:abstractNumId w:val="50"/>
  </w:num>
  <w:num w:numId="14">
    <w:abstractNumId w:val="84"/>
  </w:num>
  <w:num w:numId="15">
    <w:abstractNumId w:val="68"/>
  </w:num>
  <w:num w:numId="16">
    <w:abstractNumId w:val="85"/>
  </w:num>
  <w:num w:numId="17">
    <w:abstractNumId w:val="1"/>
  </w:num>
  <w:num w:numId="18">
    <w:abstractNumId w:val="46"/>
  </w:num>
  <w:num w:numId="19">
    <w:abstractNumId w:val="83"/>
  </w:num>
  <w:num w:numId="20">
    <w:abstractNumId w:val="71"/>
  </w:num>
  <w:num w:numId="21">
    <w:abstractNumId w:val="87"/>
  </w:num>
  <w:num w:numId="22">
    <w:abstractNumId w:val="81"/>
  </w:num>
  <w:num w:numId="23">
    <w:abstractNumId w:val="10"/>
  </w:num>
  <w:num w:numId="24">
    <w:abstractNumId w:val="63"/>
  </w:num>
  <w:num w:numId="25">
    <w:abstractNumId w:val="38"/>
  </w:num>
  <w:num w:numId="26">
    <w:abstractNumId w:val="32"/>
  </w:num>
  <w:num w:numId="27">
    <w:abstractNumId w:val="33"/>
  </w:num>
  <w:num w:numId="28">
    <w:abstractNumId w:val="66"/>
  </w:num>
  <w:num w:numId="29">
    <w:abstractNumId w:val="44"/>
  </w:num>
  <w:num w:numId="30">
    <w:abstractNumId w:val="67"/>
  </w:num>
  <w:num w:numId="31">
    <w:abstractNumId w:val="28"/>
  </w:num>
  <w:num w:numId="32">
    <w:abstractNumId w:val="70"/>
  </w:num>
  <w:num w:numId="33">
    <w:abstractNumId w:val="69"/>
  </w:num>
  <w:num w:numId="34">
    <w:abstractNumId w:val="36"/>
  </w:num>
  <w:num w:numId="35">
    <w:abstractNumId w:val="13"/>
  </w:num>
  <w:num w:numId="36">
    <w:abstractNumId w:val="61"/>
  </w:num>
  <w:num w:numId="37">
    <w:abstractNumId w:val="14"/>
  </w:num>
  <w:num w:numId="38">
    <w:abstractNumId w:val="49"/>
  </w:num>
  <w:num w:numId="39">
    <w:abstractNumId w:val="34"/>
  </w:num>
  <w:num w:numId="40">
    <w:abstractNumId w:val="31"/>
  </w:num>
  <w:num w:numId="41">
    <w:abstractNumId w:val="39"/>
  </w:num>
  <w:num w:numId="42">
    <w:abstractNumId w:val="25"/>
  </w:num>
  <w:num w:numId="43">
    <w:abstractNumId w:val="55"/>
  </w:num>
  <w:num w:numId="44">
    <w:abstractNumId w:val="72"/>
  </w:num>
  <w:num w:numId="45">
    <w:abstractNumId w:val="2"/>
  </w:num>
  <w:num w:numId="46">
    <w:abstractNumId w:val="4"/>
  </w:num>
  <w:num w:numId="47">
    <w:abstractNumId w:val="40"/>
  </w:num>
  <w:num w:numId="48">
    <w:abstractNumId w:val="27"/>
  </w:num>
  <w:num w:numId="49">
    <w:abstractNumId w:val="0"/>
  </w:num>
  <w:num w:numId="50">
    <w:abstractNumId w:val="64"/>
  </w:num>
  <w:num w:numId="51">
    <w:abstractNumId w:val="8"/>
  </w:num>
  <w:num w:numId="52">
    <w:abstractNumId w:val="60"/>
  </w:num>
  <w:num w:numId="53">
    <w:abstractNumId w:val="48"/>
  </w:num>
  <w:num w:numId="54">
    <w:abstractNumId w:val="3"/>
  </w:num>
  <w:num w:numId="55">
    <w:abstractNumId w:val="47"/>
  </w:num>
  <w:num w:numId="56">
    <w:abstractNumId w:val="86"/>
  </w:num>
  <w:num w:numId="57">
    <w:abstractNumId w:val="23"/>
  </w:num>
  <w:num w:numId="58">
    <w:abstractNumId w:val="58"/>
  </w:num>
  <w:num w:numId="59">
    <w:abstractNumId w:val="74"/>
  </w:num>
  <w:num w:numId="60">
    <w:abstractNumId w:val="11"/>
  </w:num>
  <w:num w:numId="61">
    <w:abstractNumId w:val="75"/>
  </w:num>
  <w:num w:numId="62">
    <w:abstractNumId w:val="54"/>
  </w:num>
  <w:num w:numId="63">
    <w:abstractNumId w:val="56"/>
  </w:num>
  <w:num w:numId="64">
    <w:abstractNumId w:val="17"/>
  </w:num>
  <w:num w:numId="65">
    <w:abstractNumId w:val="76"/>
  </w:num>
  <w:num w:numId="66">
    <w:abstractNumId w:val="79"/>
  </w:num>
  <w:num w:numId="67">
    <w:abstractNumId w:val="43"/>
  </w:num>
  <w:num w:numId="68">
    <w:abstractNumId w:val="7"/>
  </w:num>
  <w:num w:numId="69">
    <w:abstractNumId w:val="52"/>
  </w:num>
  <w:num w:numId="70">
    <w:abstractNumId w:val="18"/>
  </w:num>
  <w:num w:numId="71">
    <w:abstractNumId w:val="88"/>
  </w:num>
  <w:num w:numId="72">
    <w:abstractNumId w:val="51"/>
  </w:num>
  <w:num w:numId="73">
    <w:abstractNumId w:val="42"/>
  </w:num>
  <w:num w:numId="74">
    <w:abstractNumId w:val="62"/>
  </w:num>
  <w:num w:numId="75">
    <w:abstractNumId w:val="9"/>
  </w:num>
  <w:num w:numId="76">
    <w:abstractNumId w:val="16"/>
  </w:num>
  <w:num w:numId="77">
    <w:abstractNumId w:val="78"/>
  </w:num>
  <w:num w:numId="78">
    <w:abstractNumId w:val="20"/>
  </w:num>
  <w:num w:numId="79">
    <w:abstractNumId w:val="21"/>
  </w:num>
  <w:num w:numId="80">
    <w:abstractNumId w:val="82"/>
  </w:num>
  <w:num w:numId="81">
    <w:abstractNumId w:val="24"/>
  </w:num>
  <w:num w:numId="82">
    <w:abstractNumId w:val="41"/>
  </w:num>
  <w:num w:numId="83">
    <w:abstractNumId w:val="35"/>
  </w:num>
  <w:num w:numId="84">
    <w:abstractNumId w:val="65"/>
  </w:num>
  <w:num w:numId="85">
    <w:abstractNumId w:val="73"/>
  </w:num>
  <w:num w:numId="86">
    <w:abstractNumId w:val="37"/>
  </w:num>
  <w:num w:numId="87">
    <w:abstractNumId w:val="26"/>
  </w:num>
  <w:num w:numId="88">
    <w:abstractNumId w:val="5"/>
  </w:num>
  <w:num w:numId="89">
    <w:abstractNumId w:val="19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16"/>
    <w:rsid w:val="0000242B"/>
    <w:rsid w:val="000345D4"/>
    <w:rsid w:val="000363D2"/>
    <w:rsid w:val="00052F46"/>
    <w:rsid w:val="0006301C"/>
    <w:rsid w:val="0006532C"/>
    <w:rsid w:val="00074F29"/>
    <w:rsid w:val="00083197"/>
    <w:rsid w:val="00096C09"/>
    <w:rsid w:val="000F0ECC"/>
    <w:rsid w:val="00110D56"/>
    <w:rsid w:val="00122729"/>
    <w:rsid w:val="00124E51"/>
    <w:rsid w:val="00130956"/>
    <w:rsid w:val="00137AEB"/>
    <w:rsid w:val="00145DB4"/>
    <w:rsid w:val="0014781E"/>
    <w:rsid w:val="00151EE2"/>
    <w:rsid w:val="00164746"/>
    <w:rsid w:val="001659CF"/>
    <w:rsid w:val="00196558"/>
    <w:rsid w:val="001A26D0"/>
    <w:rsid w:val="001C01E8"/>
    <w:rsid w:val="001C3C52"/>
    <w:rsid w:val="001E3F09"/>
    <w:rsid w:val="001F7416"/>
    <w:rsid w:val="0022347D"/>
    <w:rsid w:val="00231008"/>
    <w:rsid w:val="002351F1"/>
    <w:rsid w:val="002418B9"/>
    <w:rsid w:val="00251B84"/>
    <w:rsid w:val="00251CF1"/>
    <w:rsid w:val="002526BE"/>
    <w:rsid w:val="00255415"/>
    <w:rsid w:val="00262763"/>
    <w:rsid w:val="0026799B"/>
    <w:rsid w:val="0028367A"/>
    <w:rsid w:val="0029010D"/>
    <w:rsid w:val="00293933"/>
    <w:rsid w:val="00296E69"/>
    <w:rsid w:val="002A0A87"/>
    <w:rsid w:val="002B39A1"/>
    <w:rsid w:val="002D673F"/>
    <w:rsid w:val="002E27AE"/>
    <w:rsid w:val="002F080B"/>
    <w:rsid w:val="002F6B37"/>
    <w:rsid w:val="00305F76"/>
    <w:rsid w:val="00317FBC"/>
    <w:rsid w:val="00332C69"/>
    <w:rsid w:val="00345B92"/>
    <w:rsid w:val="00347EE1"/>
    <w:rsid w:val="00354B37"/>
    <w:rsid w:val="0035792E"/>
    <w:rsid w:val="00367BD4"/>
    <w:rsid w:val="00372307"/>
    <w:rsid w:val="00372E68"/>
    <w:rsid w:val="00376038"/>
    <w:rsid w:val="00376487"/>
    <w:rsid w:val="00380C68"/>
    <w:rsid w:val="003932AA"/>
    <w:rsid w:val="003A07B6"/>
    <w:rsid w:val="003B6012"/>
    <w:rsid w:val="003D0139"/>
    <w:rsid w:val="003D35BF"/>
    <w:rsid w:val="003D4338"/>
    <w:rsid w:val="003E4A7A"/>
    <w:rsid w:val="003E77BB"/>
    <w:rsid w:val="003F40F6"/>
    <w:rsid w:val="00405775"/>
    <w:rsid w:val="0040635B"/>
    <w:rsid w:val="0040650C"/>
    <w:rsid w:val="0041437E"/>
    <w:rsid w:val="004216CB"/>
    <w:rsid w:val="00423EA3"/>
    <w:rsid w:val="004267DB"/>
    <w:rsid w:val="004268A1"/>
    <w:rsid w:val="004623B7"/>
    <w:rsid w:val="0047086E"/>
    <w:rsid w:val="00475C93"/>
    <w:rsid w:val="0047756E"/>
    <w:rsid w:val="00477B46"/>
    <w:rsid w:val="00487FBE"/>
    <w:rsid w:val="00492B00"/>
    <w:rsid w:val="004A2CD9"/>
    <w:rsid w:val="004A42C6"/>
    <w:rsid w:val="004C3925"/>
    <w:rsid w:val="004E3FED"/>
    <w:rsid w:val="004E571C"/>
    <w:rsid w:val="004F1946"/>
    <w:rsid w:val="004F7FEE"/>
    <w:rsid w:val="005138AC"/>
    <w:rsid w:val="00522689"/>
    <w:rsid w:val="00522F99"/>
    <w:rsid w:val="00523891"/>
    <w:rsid w:val="005300E3"/>
    <w:rsid w:val="0053417D"/>
    <w:rsid w:val="00537643"/>
    <w:rsid w:val="00543731"/>
    <w:rsid w:val="00553B22"/>
    <w:rsid w:val="00573C1C"/>
    <w:rsid w:val="0058153F"/>
    <w:rsid w:val="00584585"/>
    <w:rsid w:val="00590F93"/>
    <w:rsid w:val="005C18C3"/>
    <w:rsid w:val="005C4B83"/>
    <w:rsid w:val="005E36C4"/>
    <w:rsid w:val="005F6CBE"/>
    <w:rsid w:val="006375D8"/>
    <w:rsid w:val="00642EFE"/>
    <w:rsid w:val="0066165F"/>
    <w:rsid w:val="00667E1D"/>
    <w:rsid w:val="00673683"/>
    <w:rsid w:val="00676BF4"/>
    <w:rsid w:val="00692EB7"/>
    <w:rsid w:val="00697286"/>
    <w:rsid w:val="006A1559"/>
    <w:rsid w:val="006C520A"/>
    <w:rsid w:val="006D5EAC"/>
    <w:rsid w:val="006D7025"/>
    <w:rsid w:val="006E207E"/>
    <w:rsid w:val="006F2925"/>
    <w:rsid w:val="006F32E9"/>
    <w:rsid w:val="00722A9A"/>
    <w:rsid w:val="00746411"/>
    <w:rsid w:val="00755AC7"/>
    <w:rsid w:val="00760259"/>
    <w:rsid w:val="00761443"/>
    <w:rsid w:val="007731BD"/>
    <w:rsid w:val="00775D07"/>
    <w:rsid w:val="007B14A6"/>
    <w:rsid w:val="007B52A1"/>
    <w:rsid w:val="007C2195"/>
    <w:rsid w:val="007E53B5"/>
    <w:rsid w:val="007E7AAB"/>
    <w:rsid w:val="007F4D46"/>
    <w:rsid w:val="00801191"/>
    <w:rsid w:val="0082665B"/>
    <w:rsid w:val="00866107"/>
    <w:rsid w:val="008661B4"/>
    <w:rsid w:val="00881BF3"/>
    <w:rsid w:val="00882685"/>
    <w:rsid w:val="00883DD7"/>
    <w:rsid w:val="00884653"/>
    <w:rsid w:val="008A1129"/>
    <w:rsid w:val="008A231D"/>
    <w:rsid w:val="008B04D5"/>
    <w:rsid w:val="008B7165"/>
    <w:rsid w:val="008D1F38"/>
    <w:rsid w:val="008F61B2"/>
    <w:rsid w:val="008F6D54"/>
    <w:rsid w:val="00907273"/>
    <w:rsid w:val="00916B3F"/>
    <w:rsid w:val="00931666"/>
    <w:rsid w:val="009318C3"/>
    <w:rsid w:val="009379D7"/>
    <w:rsid w:val="0094160D"/>
    <w:rsid w:val="00942BE5"/>
    <w:rsid w:val="00944074"/>
    <w:rsid w:val="00944CAF"/>
    <w:rsid w:val="00956AA3"/>
    <w:rsid w:val="009700A8"/>
    <w:rsid w:val="00982DC2"/>
    <w:rsid w:val="00987632"/>
    <w:rsid w:val="009A4630"/>
    <w:rsid w:val="009A6AA1"/>
    <w:rsid w:val="009B3127"/>
    <w:rsid w:val="009C5E43"/>
    <w:rsid w:val="009E2362"/>
    <w:rsid w:val="009E23DB"/>
    <w:rsid w:val="009E37AC"/>
    <w:rsid w:val="009F14F2"/>
    <w:rsid w:val="009F1672"/>
    <w:rsid w:val="00A266BA"/>
    <w:rsid w:val="00A31DF0"/>
    <w:rsid w:val="00A35817"/>
    <w:rsid w:val="00A40204"/>
    <w:rsid w:val="00A465B5"/>
    <w:rsid w:val="00A47381"/>
    <w:rsid w:val="00A60641"/>
    <w:rsid w:val="00A80216"/>
    <w:rsid w:val="00A86CC8"/>
    <w:rsid w:val="00AA7CEE"/>
    <w:rsid w:val="00AB4FEF"/>
    <w:rsid w:val="00AD6AD1"/>
    <w:rsid w:val="00AF64E0"/>
    <w:rsid w:val="00B00DC6"/>
    <w:rsid w:val="00B2728D"/>
    <w:rsid w:val="00B402F8"/>
    <w:rsid w:val="00B52FC4"/>
    <w:rsid w:val="00B612BB"/>
    <w:rsid w:val="00B66282"/>
    <w:rsid w:val="00B9686B"/>
    <w:rsid w:val="00B96B98"/>
    <w:rsid w:val="00B97847"/>
    <w:rsid w:val="00BA66E8"/>
    <w:rsid w:val="00BA6E60"/>
    <w:rsid w:val="00BA7F46"/>
    <w:rsid w:val="00BC3BB2"/>
    <w:rsid w:val="00BC52E7"/>
    <w:rsid w:val="00BE6BD7"/>
    <w:rsid w:val="00BF65BB"/>
    <w:rsid w:val="00C007AF"/>
    <w:rsid w:val="00C15700"/>
    <w:rsid w:val="00C3138D"/>
    <w:rsid w:val="00C41ED4"/>
    <w:rsid w:val="00C559FF"/>
    <w:rsid w:val="00C76EE1"/>
    <w:rsid w:val="00C92D5A"/>
    <w:rsid w:val="00C95BA4"/>
    <w:rsid w:val="00C97EB8"/>
    <w:rsid w:val="00CA289B"/>
    <w:rsid w:val="00CA675E"/>
    <w:rsid w:val="00CA6D8F"/>
    <w:rsid w:val="00CB24F7"/>
    <w:rsid w:val="00CB6824"/>
    <w:rsid w:val="00CC30A0"/>
    <w:rsid w:val="00CC4DCC"/>
    <w:rsid w:val="00CC51FD"/>
    <w:rsid w:val="00CD0E67"/>
    <w:rsid w:val="00CE5EEC"/>
    <w:rsid w:val="00CF0779"/>
    <w:rsid w:val="00CF12B8"/>
    <w:rsid w:val="00CF2A8D"/>
    <w:rsid w:val="00D02E61"/>
    <w:rsid w:val="00D126A3"/>
    <w:rsid w:val="00D14290"/>
    <w:rsid w:val="00D14376"/>
    <w:rsid w:val="00D347FD"/>
    <w:rsid w:val="00D4430F"/>
    <w:rsid w:val="00D44972"/>
    <w:rsid w:val="00D644C2"/>
    <w:rsid w:val="00D64973"/>
    <w:rsid w:val="00D729B3"/>
    <w:rsid w:val="00D77C91"/>
    <w:rsid w:val="00D86E5D"/>
    <w:rsid w:val="00D932F5"/>
    <w:rsid w:val="00DA5703"/>
    <w:rsid w:val="00DC15A7"/>
    <w:rsid w:val="00DC6146"/>
    <w:rsid w:val="00DF1FA3"/>
    <w:rsid w:val="00E32EC3"/>
    <w:rsid w:val="00E4071A"/>
    <w:rsid w:val="00E5148F"/>
    <w:rsid w:val="00E63600"/>
    <w:rsid w:val="00E731FB"/>
    <w:rsid w:val="00E84248"/>
    <w:rsid w:val="00E84F18"/>
    <w:rsid w:val="00EA6223"/>
    <w:rsid w:val="00EA6665"/>
    <w:rsid w:val="00EB6B45"/>
    <w:rsid w:val="00EF69CC"/>
    <w:rsid w:val="00EF7CCE"/>
    <w:rsid w:val="00F022E0"/>
    <w:rsid w:val="00F06BAD"/>
    <w:rsid w:val="00F113D8"/>
    <w:rsid w:val="00F30A13"/>
    <w:rsid w:val="00F31873"/>
    <w:rsid w:val="00F323A3"/>
    <w:rsid w:val="00F41258"/>
    <w:rsid w:val="00F46602"/>
    <w:rsid w:val="00F70048"/>
    <w:rsid w:val="00F8477C"/>
    <w:rsid w:val="00F972F7"/>
    <w:rsid w:val="00FA35EA"/>
    <w:rsid w:val="00FA3C32"/>
    <w:rsid w:val="00FA5425"/>
    <w:rsid w:val="00FB759D"/>
    <w:rsid w:val="00FB79BF"/>
    <w:rsid w:val="00FC7616"/>
    <w:rsid w:val="00FE6A1C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DB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P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65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F41D0"/>
    <w:pPr>
      <w:keepNext/>
      <w:jc w:val="center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ar"/>
    <w:unhideWhenUsed/>
    <w:qFormat/>
    <w:rsid w:val="008B6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20B23"/>
    <w:pPr>
      <w:keepNext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hAnsi="Arial" w:cs="Arial"/>
      <w:b/>
      <w:bCs/>
      <w:sz w:val="22"/>
      <w:szCs w:val="26"/>
      <w:lang w:val="es-PY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3E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3E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68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4B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B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uiPriority w:val="99"/>
    <w:rsid w:val="000F41D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0F41D0"/>
    <w:rPr>
      <w:rFonts w:ascii="Book Antiqua" w:eastAsia="Times New Roman" w:hAnsi="Book Antiqua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aliases w:val="Texto independiente Car Car Car Car Car,Texto independiente Car Car Car Car1"/>
    <w:basedOn w:val="Fuentedeprrafopredeter"/>
    <w:link w:val="Textoindependiente"/>
    <w:qFormat/>
    <w:rsid w:val="000F41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qFormat/>
    <w:rsid w:val="00A65403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8B6D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FC413C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FC413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223EA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223EA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qFormat/>
    <w:rsid w:val="00B20B23"/>
    <w:rPr>
      <w:rFonts w:ascii="Arial" w:eastAsia="Times New Roman" w:hAnsi="Arial" w:cs="Arial"/>
      <w:b/>
      <w:bCs/>
      <w:szCs w:val="26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20B23"/>
    <w:rPr>
      <w:rFonts w:ascii="Calibri" w:eastAsia="Calibri" w:hAnsi="Calibri"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20B23"/>
    <w:rPr>
      <w:rFonts w:ascii="Calibri" w:eastAsia="Calibri" w:hAnsi="Calibri" w:cs="Times New Roman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20B23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qFormat/>
    <w:rsid w:val="00B20B23"/>
  </w:style>
  <w:style w:type="character" w:customStyle="1" w:styleId="SinespaciadoCar">
    <w:name w:val="Sin espaciado Car"/>
    <w:link w:val="Sinespaciado"/>
    <w:uiPriority w:val="1"/>
    <w:qFormat/>
    <w:rsid w:val="00B20B23"/>
    <w:rPr>
      <w:rFonts w:ascii="Calibri" w:eastAsia="Times New Roman" w:hAnsi="Calibri" w:cs="Times New Roman"/>
      <w:lang w:val="es-ES"/>
    </w:rPr>
  </w:style>
  <w:style w:type="character" w:styleId="Nmerodepgina">
    <w:name w:val="page number"/>
    <w:uiPriority w:val="99"/>
    <w:unhideWhenUsed/>
    <w:qFormat/>
    <w:rsid w:val="00B20B23"/>
    <w:rPr>
      <w:rFonts w:eastAsia="Times New Roman" w:cs="Times New Roman"/>
      <w:bCs w:val="0"/>
      <w:iCs w:val="0"/>
      <w:szCs w:val="22"/>
      <w:lang w:val="es-ES"/>
    </w:rPr>
  </w:style>
  <w:style w:type="character" w:styleId="Refdecomentario">
    <w:name w:val="annotation reference"/>
    <w:semiHidden/>
    <w:unhideWhenUsed/>
    <w:qFormat/>
    <w:rsid w:val="00B20B23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B20B23"/>
    <w:rPr>
      <w:rFonts w:ascii="Calibri" w:eastAsia="Calibri" w:hAnsi="Calibri" w:cs="Times New Roman"/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B20B23"/>
    <w:rPr>
      <w:rFonts w:ascii="Calibri" w:eastAsia="Calibri" w:hAnsi="Calibri" w:cs="Times New Roman"/>
      <w:b/>
      <w:bCs/>
      <w:sz w:val="20"/>
      <w:szCs w:val="20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B84B3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B84B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qFormat/>
    <w:rsid w:val="00B84B30"/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C468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Book Antiqua" w:hAnsi="Book Antiqua"/>
      <w:sz w:val="20"/>
      <w:szCs w:val="20"/>
    </w:rPr>
  </w:style>
  <w:style w:type="character" w:customStyle="1" w:styleId="ListLabel4">
    <w:name w:val="ListLabel 4"/>
    <w:qFormat/>
    <w:rPr>
      <w:rFonts w:ascii="Book Antiqua" w:hAnsi="Book Antiqua"/>
      <w:sz w:val="20"/>
      <w:szCs w:val="20"/>
    </w:rPr>
  </w:style>
  <w:style w:type="character" w:customStyle="1" w:styleId="ListLabel5">
    <w:name w:val="ListLabel 5"/>
    <w:qFormat/>
    <w:rPr>
      <w:rFonts w:ascii="Book Antiqua" w:hAnsi="Book Antiqua"/>
      <w:sz w:val="20"/>
      <w:szCs w:val="20"/>
    </w:rPr>
  </w:style>
  <w:style w:type="character" w:customStyle="1" w:styleId="ListLabel6">
    <w:name w:val="ListLabel 6"/>
    <w:qFormat/>
    <w:rPr>
      <w:rFonts w:ascii="Book Antiqua" w:hAnsi="Book Antiqua" w:cs="Times New Roman"/>
      <w:sz w:val="20"/>
    </w:rPr>
  </w:style>
  <w:style w:type="character" w:customStyle="1" w:styleId="ListLabel7">
    <w:name w:val="ListLabel 7"/>
    <w:qFormat/>
    <w:rPr>
      <w:rFonts w:ascii="Book Antiqua" w:hAnsi="Book Antiqua"/>
      <w:sz w:val="20"/>
      <w:szCs w:val="2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ascii="Book Antiqua" w:hAnsi="Book Antiqua"/>
      <w:sz w:val="20"/>
      <w:szCs w:val="20"/>
    </w:rPr>
  </w:style>
  <w:style w:type="character" w:customStyle="1" w:styleId="ListLabel17">
    <w:name w:val="ListLabel 17"/>
    <w:qFormat/>
    <w:rPr>
      <w:rFonts w:ascii="Book Antiqua" w:hAnsi="Book Antiqua"/>
      <w:b w:val="0"/>
      <w:color w:val="00000A"/>
      <w:sz w:val="20"/>
      <w:szCs w:val="20"/>
    </w:rPr>
  </w:style>
  <w:style w:type="character" w:customStyle="1" w:styleId="ListLabel18">
    <w:name w:val="ListLabel 18"/>
    <w:qFormat/>
    <w:rPr>
      <w:rFonts w:ascii="Book Antiqua" w:hAnsi="Book Antiqua"/>
      <w:color w:val="auto"/>
      <w:sz w:val="20"/>
    </w:rPr>
  </w:style>
  <w:style w:type="character" w:customStyle="1" w:styleId="ListLabel19">
    <w:name w:val="ListLabel 19"/>
    <w:qFormat/>
    <w:rPr>
      <w:rFonts w:ascii="Book Antiqua" w:hAnsi="Book Antiqua"/>
      <w:b/>
      <w:strike w:val="0"/>
      <w:dstrike w:val="0"/>
      <w:color w:val="auto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  <w:bCs/>
      <w:i w:val="0"/>
      <w:iCs w:val="0"/>
      <w:caps w:val="0"/>
      <w:smallCaps w:val="0"/>
      <w:strike w:val="0"/>
      <w:dstrike w:val="0"/>
      <w:color w:val="auto"/>
      <w:spacing w:val="0"/>
      <w:w w:val="100"/>
      <w:kern w:val="0"/>
      <w:sz w:val="24"/>
      <w:u w:val="none"/>
      <w:effect w:val="none"/>
      <w:em w:val="none"/>
    </w:rPr>
  </w:style>
  <w:style w:type="character" w:customStyle="1" w:styleId="ListLabel42">
    <w:name w:val="ListLabel 42"/>
    <w:qFormat/>
    <w:rPr>
      <w:b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ListLabel43">
    <w:name w:val="ListLabel 43"/>
    <w:qFormat/>
    <w:rPr>
      <w:b/>
      <w:i w:val="0"/>
    </w:rPr>
  </w:style>
  <w:style w:type="character" w:customStyle="1" w:styleId="ListLabel44">
    <w:name w:val="ListLabel 44"/>
    <w:qFormat/>
    <w:rPr>
      <w:b w:val="0"/>
      <w:i w:val="0"/>
    </w:rPr>
  </w:style>
  <w:style w:type="character" w:customStyle="1" w:styleId="ListLabel45">
    <w:name w:val="ListLabel 45"/>
    <w:qFormat/>
    <w:rPr>
      <w:rFonts w:ascii="Book Antiqua" w:hAnsi="Book Antiqua"/>
      <w:b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color w:val="auto"/>
    </w:rPr>
  </w:style>
  <w:style w:type="character" w:customStyle="1" w:styleId="ListLabel59">
    <w:name w:val="ListLabel 59"/>
    <w:qFormat/>
    <w:rPr>
      <w:rFonts w:ascii="Book Antiqua" w:eastAsia="Times New Roman" w:hAnsi="Book Antiqua"/>
      <w:sz w:val="20"/>
      <w:szCs w:val="24"/>
      <w:lang w:eastAsia="es-ES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B84B30"/>
    <w:pPr>
      <w:jc w:val="center"/>
    </w:pPr>
    <w:rPr>
      <w:b/>
      <w:bCs/>
      <w:lang w:val="es-CL"/>
    </w:rPr>
  </w:style>
  <w:style w:type="paragraph" w:styleId="Textoindependiente">
    <w:name w:val="Body Text"/>
    <w:aliases w:val="Texto independiente Car Car Car Car,Texto independiente Car Car Car"/>
    <w:basedOn w:val="Normal"/>
    <w:link w:val="TextoindependienteCar"/>
    <w:rsid w:val="000F41D0"/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next w:val="Normal"/>
    <w:uiPriority w:val="35"/>
    <w:unhideWhenUsed/>
    <w:qFormat/>
    <w:rsid w:val="00B20B23"/>
    <w:pPr>
      <w:widowControl w:val="0"/>
      <w:spacing w:before="0" w:after="200"/>
    </w:pPr>
    <w:rPr>
      <w:rFonts w:ascii="Arial" w:eastAsia="Arial" w:hAnsi="Arial" w:cs="Arial"/>
      <w:b/>
      <w:bCs/>
      <w:color w:val="000000"/>
      <w:sz w:val="22"/>
      <w:szCs w:val="18"/>
      <w:highlight w:val="white"/>
      <w:lang w:val="es-PY" w:eastAsia="es-PY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DC2">
    <w:name w:val="toc 2"/>
    <w:basedOn w:val="Normal"/>
    <w:next w:val="Normal"/>
    <w:autoRedefine/>
    <w:uiPriority w:val="39"/>
    <w:rsid w:val="000F41D0"/>
    <w:pPr>
      <w:tabs>
        <w:tab w:val="right" w:leader="hyphen" w:pos="9496"/>
      </w:tabs>
      <w:spacing w:before="240" w:after="0"/>
      <w:jc w:val="left"/>
    </w:pPr>
    <w:rPr>
      <w:rFonts w:ascii="Book Antiqua" w:hAnsi="Book Antiqua"/>
      <w:b/>
      <w:bCs/>
      <w:sz w:val="22"/>
      <w:szCs w:val="20"/>
    </w:rPr>
  </w:style>
  <w:style w:type="paragraph" w:styleId="TDC1">
    <w:name w:val="toc 1"/>
    <w:basedOn w:val="Normal"/>
    <w:next w:val="Normal"/>
    <w:autoRedefine/>
    <w:uiPriority w:val="39"/>
    <w:rsid w:val="000F41D0"/>
    <w:pPr>
      <w:tabs>
        <w:tab w:val="right" w:leader="hyphen" w:pos="9496"/>
      </w:tabs>
      <w:spacing w:before="360" w:after="0"/>
      <w:jc w:val="left"/>
    </w:pPr>
    <w:rPr>
      <w:rFonts w:asciiTheme="majorHAnsi" w:hAnsiTheme="majorHAnsi"/>
      <w:b/>
      <w:bCs/>
      <w:caps/>
    </w:rPr>
  </w:style>
  <w:style w:type="paragraph" w:styleId="Prrafodelista">
    <w:name w:val="List Paragraph"/>
    <w:basedOn w:val="Normal"/>
    <w:uiPriority w:val="34"/>
    <w:qFormat/>
    <w:rsid w:val="008B6D4E"/>
    <w:pPr>
      <w:widowControl w:val="0"/>
      <w:spacing w:before="0" w:after="0" w:line="360" w:lineRule="auto"/>
      <w:ind w:left="720"/>
      <w:contextualSpacing/>
    </w:pPr>
    <w:rPr>
      <w:rFonts w:ascii="Arial" w:eastAsia="Arial" w:hAnsi="Arial" w:cs="Arial"/>
      <w:color w:val="0000FF"/>
      <w:szCs w:val="22"/>
      <w:highlight w:val="white"/>
      <w:lang w:val="es-PY" w:eastAsia="es-PY"/>
    </w:rPr>
  </w:style>
  <w:style w:type="paragraph" w:styleId="Textoindependiente3">
    <w:name w:val="Body Text 3"/>
    <w:basedOn w:val="Normal"/>
    <w:link w:val="Textoindependiente3Car"/>
    <w:uiPriority w:val="99"/>
    <w:unhideWhenUsed/>
    <w:qFormat/>
    <w:rsid w:val="00FC413C"/>
    <w:rPr>
      <w:sz w:val="16"/>
      <w:szCs w:val="16"/>
    </w:rPr>
  </w:style>
  <w:style w:type="paragraph" w:styleId="Textonotapie">
    <w:name w:val="footnote text"/>
    <w:basedOn w:val="Normal"/>
    <w:link w:val="TextonotapieCar"/>
    <w:semiHidden/>
    <w:qFormat/>
    <w:rsid w:val="00FC413C"/>
    <w:pPr>
      <w:tabs>
        <w:tab w:val="left" w:pos="5040"/>
      </w:tabs>
      <w:ind w:left="5040" w:hanging="360"/>
    </w:pPr>
    <w:rPr>
      <w:sz w:val="20"/>
      <w:szCs w:val="20"/>
    </w:rPr>
  </w:style>
  <w:style w:type="paragraph" w:customStyle="1" w:styleId="Default">
    <w:name w:val="Default"/>
    <w:qFormat/>
    <w:rsid w:val="005A00DD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20B23"/>
    <w:pPr>
      <w:tabs>
        <w:tab w:val="center" w:pos="4419"/>
        <w:tab w:val="right" w:pos="8838"/>
      </w:tabs>
      <w:spacing w:before="0" w:after="0"/>
      <w:jc w:val="left"/>
    </w:pPr>
    <w:rPr>
      <w:rFonts w:ascii="Calibri" w:eastAsia="Calibri" w:hAnsi="Calibr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B20B23"/>
    <w:pPr>
      <w:tabs>
        <w:tab w:val="center" w:pos="4419"/>
        <w:tab w:val="right" w:pos="8838"/>
      </w:tabs>
      <w:spacing w:before="0" w:after="0"/>
      <w:jc w:val="left"/>
    </w:pPr>
    <w:rPr>
      <w:rFonts w:ascii="Calibri" w:eastAsia="Calibri" w:hAnsi="Calibr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20B23"/>
    <w:pPr>
      <w:spacing w:before="0" w:after="0"/>
      <w:jc w:val="left"/>
    </w:pPr>
    <w:rPr>
      <w:rFonts w:ascii="Tahoma" w:eastAsia="Calibri" w:hAnsi="Tahoma"/>
      <w:sz w:val="16"/>
      <w:szCs w:val="16"/>
    </w:rPr>
  </w:style>
  <w:style w:type="paragraph" w:customStyle="1" w:styleId="Body">
    <w:name w:val="Body"/>
    <w:qFormat/>
    <w:rsid w:val="00B20B23"/>
    <w:rPr>
      <w:rFonts w:ascii="Helvetica" w:eastAsia="Arial Unicode MS" w:hAnsi="Helvetica" w:cs="Arial Unicode MS"/>
      <w:color w:val="000000"/>
      <w:sz w:val="24"/>
      <w:lang w:val="en-US" w:eastAsia="es-PY"/>
    </w:rPr>
  </w:style>
  <w:style w:type="paragraph" w:customStyle="1" w:styleId="EstiloTtulo2Antes6ptoDespus6pto">
    <w:name w:val="Estilo Título 2 + Antes:  6 pto Después:  6 pto"/>
    <w:basedOn w:val="Ttulo2"/>
    <w:qFormat/>
    <w:rsid w:val="00B20B23"/>
    <w:pPr>
      <w:keepLines w:val="0"/>
      <w:tabs>
        <w:tab w:val="left" w:pos="576"/>
      </w:tabs>
      <w:spacing w:before="120" w:after="120"/>
      <w:ind w:left="576" w:hanging="576"/>
      <w:jc w:val="left"/>
    </w:pPr>
    <w:rPr>
      <w:rFonts w:ascii="Arial" w:eastAsia="Times New Roman" w:hAnsi="Arial" w:cs="Times New Roman"/>
      <w:b/>
      <w:bCs/>
      <w:color w:val="auto"/>
      <w:sz w:val="24"/>
      <w:szCs w:val="20"/>
      <w:lang w:val="es-PY"/>
    </w:rPr>
  </w:style>
  <w:style w:type="paragraph" w:customStyle="1" w:styleId="Estilo11ptPrimeralnea125cmDerecha-006cmAntes6">
    <w:name w:val="Estilo 11 pt Primera línea:  125 cm Derecha:  -006 cm Antes:  6..."/>
    <w:basedOn w:val="Normal"/>
    <w:qFormat/>
    <w:rsid w:val="00B20B23"/>
    <w:pPr>
      <w:ind w:right="-34" w:firstLine="709"/>
      <w:jc w:val="left"/>
    </w:pPr>
    <w:rPr>
      <w:sz w:val="22"/>
      <w:szCs w:val="22"/>
      <w:lang w:val="es-PY"/>
    </w:rPr>
  </w:style>
  <w:style w:type="paragraph" w:styleId="Sinespaciado">
    <w:name w:val="No Spacing"/>
    <w:link w:val="SinespaciadoCar"/>
    <w:uiPriority w:val="1"/>
    <w:qFormat/>
    <w:rsid w:val="00B20B23"/>
    <w:rPr>
      <w:rFonts w:eastAsia="Times New Roman" w:cs="Times New Roman"/>
      <w:sz w:val="24"/>
      <w:lang w:val="es-ES"/>
    </w:rPr>
  </w:style>
  <w:style w:type="paragraph" w:customStyle="1" w:styleId="1">
    <w:name w:val="1"/>
    <w:basedOn w:val="Ttulo1"/>
    <w:next w:val="Normal"/>
    <w:uiPriority w:val="39"/>
    <w:unhideWhenUsed/>
    <w:qFormat/>
    <w:rsid w:val="00B20B23"/>
    <w:pPr>
      <w:keepLines/>
      <w:spacing w:before="240" w:after="0" w:line="259" w:lineRule="auto"/>
      <w:jc w:val="left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B20B23"/>
    <w:pPr>
      <w:spacing w:before="0" w:after="160" w:line="259" w:lineRule="auto"/>
      <w:ind w:left="440"/>
      <w:jc w:val="left"/>
    </w:pPr>
    <w:rPr>
      <w:rFonts w:ascii="Calibri" w:eastAsia="Calibri" w:hAnsi="Calibri"/>
      <w:sz w:val="22"/>
      <w:szCs w:val="22"/>
      <w:lang w:val="es-MX" w:eastAsia="en-US"/>
    </w:rPr>
  </w:style>
  <w:style w:type="paragraph" w:styleId="Textocomentario">
    <w:name w:val="annotation text"/>
    <w:basedOn w:val="Normal"/>
    <w:link w:val="TextocomentarioCar"/>
    <w:semiHidden/>
    <w:unhideWhenUsed/>
    <w:qFormat/>
    <w:rsid w:val="00B20B23"/>
    <w:pPr>
      <w:spacing w:before="0" w:after="160" w:line="259" w:lineRule="auto"/>
      <w:jc w:val="left"/>
    </w:pPr>
    <w:rPr>
      <w:rFonts w:ascii="Calibri" w:eastAsia="Calibri" w:hAnsi="Calibri"/>
      <w:sz w:val="20"/>
      <w:szCs w:val="20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B20B23"/>
    <w:rPr>
      <w:b/>
      <w:bCs/>
    </w:rPr>
  </w:style>
  <w:style w:type="paragraph" w:customStyle="1" w:styleId="Subttulos2">
    <w:name w:val="Subtítulos2"/>
    <w:basedOn w:val="Normal"/>
    <w:qFormat/>
    <w:rsid w:val="00C468F4"/>
    <w:pPr>
      <w:tabs>
        <w:tab w:val="left" w:pos="454"/>
        <w:tab w:val="left" w:pos="907"/>
      </w:tabs>
      <w:spacing w:before="170" w:after="313"/>
    </w:pPr>
    <w:rPr>
      <w:b/>
      <w:spacing w:val="15"/>
      <w:szCs w:val="20"/>
    </w:rPr>
  </w:style>
  <w:style w:type="numbering" w:customStyle="1" w:styleId="Sinlista1">
    <w:name w:val="Sin lista1"/>
    <w:uiPriority w:val="99"/>
    <w:semiHidden/>
    <w:unhideWhenUsed/>
    <w:qFormat/>
    <w:rsid w:val="00B20B23"/>
  </w:style>
  <w:style w:type="table" w:styleId="Cuadrculavistosa-nfasis1">
    <w:name w:val="Colorful Grid Accent 1"/>
    <w:basedOn w:val="Tablanormal"/>
    <w:uiPriority w:val="73"/>
    <w:rsid w:val="00223EAB"/>
    <w:rPr>
      <w:color w:val="000000" w:themeColor="text1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Sombreadomedio1-nfasis11">
    <w:name w:val="Sombreado medio 1 - Énfasis 11"/>
    <w:basedOn w:val="Tablanormal"/>
    <w:uiPriority w:val="63"/>
    <w:rsid w:val="00223EAB"/>
    <w:rPr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39"/>
    <w:rsid w:val="00B20B23"/>
    <w:rPr>
      <w:szCs w:val="20"/>
      <w:lang w:eastAsia="es-P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6">
    <w:name w:val="Medium Grid 3 Accent 6"/>
    <w:basedOn w:val="Tablanormal"/>
    <w:uiPriority w:val="69"/>
    <w:rsid w:val="00B20B23"/>
    <w:rPr>
      <w:szCs w:val="20"/>
      <w:lang w:eastAsia="es-PY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uiPriority w:val="69"/>
    <w:rsid w:val="00B20B23"/>
    <w:rPr>
      <w:szCs w:val="20"/>
      <w:lang w:eastAsia="es-PY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Hipervnculo">
    <w:name w:val="Hyperlink"/>
    <w:uiPriority w:val="99"/>
    <w:rsid w:val="00D4430F"/>
    <w:rPr>
      <w:color w:val="0000FF"/>
      <w:u w:val="single"/>
    </w:rPr>
  </w:style>
  <w:style w:type="character" w:styleId="Refdenotaalpie">
    <w:name w:val="footnote reference"/>
    <w:rsid w:val="00D4430F"/>
    <w:rPr>
      <w:vertAlign w:val="superscript"/>
    </w:rPr>
  </w:style>
  <w:style w:type="paragraph" w:styleId="Revisin">
    <w:name w:val="Revision"/>
    <w:hidden/>
    <w:uiPriority w:val="99"/>
    <w:semiHidden/>
    <w:rsid w:val="00676B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D5EAC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s-PY" w:eastAsia="es-P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PY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165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F41D0"/>
    <w:pPr>
      <w:keepNext/>
      <w:jc w:val="center"/>
      <w:outlineLvl w:val="0"/>
    </w:pPr>
    <w:rPr>
      <w:rFonts w:ascii="Book Antiqua" w:hAnsi="Book Antiqua"/>
      <w:b/>
      <w:bCs/>
    </w:rPr>
  </w:style>
  <w:style w:type="paragraph" w:styleId="Ttulo2">
    <w:name w:val="heading 2"/>
    <w:basedOn w:val="Normal"/>
    <w:next w:val="Normal"/>
    <w:link w:val="Ttulo2Car"/>
    <w:unhideWhenUsed/>
    <w:qFormat/>
    <w:rsid w:val="008B6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20B23"/>
    <w:pPr>
      <w:keepNext/>
      <w:tabs>
        <w:tab w:val="left" w:pos="720"/>
      </w:tabs>
      <w:spacing w:before="240" w:after="60"/>
      <w:ind w:left="720" w:hanging="720"/>
      <w:jc w:val="left"/>
      <w:outlineLvl w:val="2"/>
    </w:pPr>
    <w:rPr>
      <w:rFonts w:ascii="Arial" w:hAnsi="Arial" w:cs="Arial"/>
      <w:b/>
      <w:bCs/>
      <w:sz w:val="22"/>
      <w:szCs w:val="26"/>
      <w:lang w:val="es-PY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3E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23E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68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4B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B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uiPriority w:val="99"/>
    <w:rsid w:val="000F41D0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0F41D0"/>
    <w:rPr>
      <w:rFonts w:ascii="Book Antiqua" w:eastAsia="Times New Roman" w:hAnsi="Book Antiqua" w:cs="Times New Roman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aliases w:val="Texto independiente Car Car Car Car Car,Texto independiente Car Car Car Car1"/>
    <w:basedOn w:val="Fuentedeprrafopredeter"/>
    <w:link w:val="Textoindependiente"/>
    <w:qFormat/>
    <w:rsid w:val="000F41D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qFormat/>
    <w:rsid w:val="00A65403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8B6D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FC413C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FC413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223EA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223EAB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qFormat/>
    <w:rsid w:val="00B20B23"/>
    <w:rPr>
      <w:rFonts w:ascii="Arial" w:eastAsia="Times New Roman" w:hAnsi="Arial" w:cs="Arial"/>
      <w:b/>
      <w:bCs/>
      <w:szCs w:val="26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B20B23"/>
    <w:rPr>
      <w:rFonts w:ascii="Calibri" w:eastAsia="Calibri" w:hAnsi="Calibri"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20B23"/>
    <w:rPr>
      <w:rFonts w:ascii="Calibri" w:eastAsia="Calibri" w:hAnsi="Calibri" w:cs="Times New Roman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20B23"/>
    <w:rPr>
      <w:rFonts w:ascii="Tahoma" w:eastAsia="Calibri" w:hAnsi="Tahoma" w:cs="Times New Roman"/>
      <w:sz w:val="16"/>
      <w:szCs w:val="16"/>
    </w:rPr>
  </w:style>
  <w:style w:type="character" w:customStyle="1" w:styleId="apple-converted-space">
    <w:name w:val="apple-converted-space"/>
    <w:qFormat/>
    <w:rsid w:val="00B20B23"/>
  </w:style>
  <w:style w:type="character" w:customStyle="1" w:styleId="SinespaciadoCar">
    <w:name w:val="Sin espaciado Car"/>
    <w:link w:val="Sinespaciado"/>
    <w:uiPriority w:val="1"/>
    <w:qFormat/>
    <w:rsid w:val="00B20B23"/>
    <w:rPr>
      <w:rFonts w:ascii="Calibri" w:eastAsia="Times New Roman" w:hAnsi="Calibri" w:cs="Times New Roman"/>
      <w:lang w:val="es-ES"/>
    </w:rPr>
  </w:style>
  <w:style w:type="character" w:styleId="Nmerodepgina">
    <w:name w:val="page number"/>
    <w:uiPriority w:val="99"/>
    <w:unhideWhenUsed/>
    <w:qFormat/>
    <w:rsid w:val="00B20B23"/>
    <w:rPr>
      <w:rFonts w:eastAsia="Times New Roman" w:cs="Times New Roman"/>
      <w:bCs w:val="0"/>
      <w:iCs w:val="0"/>
      <w:szCs w:val="22"/>
      <w:lang w:val="es-ES"/>
    </w:rPr>
  </w:style>
  <w:style w:type="character" w:styleId="Refdecomentario">
    <w:name w:val="annotation reference"/>
    <w:semiHidden/>
    <w:unhideWhenUsed/>
    <w:qFormat/>
    <w:rsid w:val="00B20B23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B20B23"/>
    <w:rPr>
      <w:rFonts w:ascii="Calibri" w:eastAsia="Calibri" w:hAnsi="Calibri" w:cs="Times New Roman"/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B20B23"/>
    <w:rPr>
      <w:rFonts w:ascii="Calibri" w:eastAsia="Calibri" w:hAnsi="Calibri" w:cs="Times New Roman"/>
      <w:b/>
      <w:bCs/>
      <w:sz w:val="20"/>
      <w:szCs w:val="20"/>
      <w:lang w:val="es-MX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B84B3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B84B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qFormat/>
    <w:rsid w:val="00B84B30"/>
    <w:rPr>
      <w:rFonts w:ascii="Times New Roman" w:eastAsia="Times New Roman" w:hAnsi="Times New Roman" w:cs="Times New Roman"/>
      <w:b/>
      <w:bCs/>
      <w:sz w:val="24"/>
      <w:szCs w:val="24"/>
      <w:lang w:val="es-C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C468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Book Antiqua" w:hAnsi="Book Antiqua"/>
      <w:sz w:val="20"/>
      <w:szCs w:val="20"/>
    </w:rPr>
  </w:style>
  <w:style w:type="character" w:customStyle="1" w:styleId="ListLabel4">
    <w:name w:val="ListLabel 4"/>
    <w:qFormat/>
    <w:rPr>
      <w:rFonts w:ascii="Book Antiqua" w:hAnsi="Book Antiqua"/>
      <w:sz w:val="20"/>
      <w:szCs w:val="20"/>
    </w:rPr>
  </w:style>
  <w:style w:type="character" w:customStyle="1" w:styleId="ListLabel5">
    <w:name w:val="ListLabel 5"/>
    <w:qFormat/>
    <w:rPr>
      <w:rFonts w:ascii="Book Antiqua" w:hAnsi="Book Antiqua"/>
      <w:sz w:val="20"/>
      <w:szCs w:val="20"/>
    </w:rPr>
  </w:style>
  <w:style w:type="character" w:customStyle="1" w:styleId="ListLabel6">
    <w:name w:val="ListLabel 6"/>
    <w:qFormat/>
    <w:rPr>
      <w:rFonts w:ascii="Book Antiqua" w:hAnsi="Book Antiqua" w:cs="Times New Roman"/>
      <w:sz w:val="20"/>
    </w:rPr>
  </w:style>
  <w:style w:type="character" w:customStyle="1" w:styleId="ListLabel7">
    <w:name w:val="ListLabel 7"/>
    <w:qFormat/>
    <w:rPr>
      <w:rFonts w:ascii="Book Antiqua" w:hAnsi="Book Antiqua"/>
      <w:sz w:val="20"/>
      <w:szCs w:val="20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ascii="Book Antiqua" w:hAnsi="Book Antiqua"/>
      <w:sz w:val="20"/>
      <w:szCs w:val="20"/>
    </w:rPr>
  </w:style>
  <w:style w:type="character" w:customStyle="1" w:styleId="ListLabel17">
    <w:name w:val="ListLabel 17"/>
    <w:qFormat/>
    <w:rPr>
      <w:rFonts w:ascii="Book Antiqua" w:hAnsi="Book Antiqua"/>
      <w:b w:val="0"/>
      <w:color w:val="00000A"/>
      <w:sz w:val="20"/>
      <w:szCs w:val="20"/>
    </w:rPr>
  </w:style>
  <w:style w:type="character" w:customStyle="1" w:styleId="ListLabel18">
    <w:name w:val="ListLabel 18"/>
    <w:qFormat/>
    <w:rPr>
      <w:rFonts w:ascii="Book Antiqua" w:hAnsi="Book Antiqua"/>
      <w:color w:val="auto"/>
      <w:sz w:val="20"/>
    </w:rPr>
  </w:style>
  <w:style w:type="character" w:customStyle="1" w:styleId="ListLabel19">
    <w:name w:val="ListLabel 19"/>
    <w:qFormat/>
    <w:rPr>
      <w:rFonts w:ascii="Book Antiqua" w:hAnsi="Book Antiqua"/>
      <w:b/>
      <w:strike w:val="0"/>
      <w:dstrike w:val="0"/>
      <w:color w:val="auto"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  <w:bCs/>
      <w:i w:val="0"/>
      <w:iCs w:val="0"/>
      <w:caps w:val="0"/>
      <w:smallCaps w:val="0"/>
      <w:strike w:val="0"/>
      <w:dstrike w:val="0"/>
      <w:color w:val="auto"/>
      <w:spacing w:val="0"/>
      <w:w w:val="100"/>
      <w:kern w:val="0"/>
      <w:sz w:val="24"/>
      <w:u w:val="none"/>
      <w:effect w:val="none"/>
      <w:em w:val="none"/>
    </w:rPr>
  </w:style>
  <w:style w:type="character" w:customStyle="1" w:styleId="ListLabel42">
    <w:name w:val="ListLabel 42"/>
    <w:qFormat/>
    <w:rPr>
      <w:b/>
      <w:i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</w:rPr>
  </w:style>
  <w:style w:type="character" w:customStyle="1" w:styleId="ListLabel43">
    <w:name w:val="ListLabel 43"/>
    <w:qFormat/>
    <w:rPr>
      <w:b/>
      <w:i w:val="0"/>
    </w:rPr>
  </w:style>
  <w:style w:type="character" w:customStyle="1" w:styleId="ListLabel44">
    <w:name w:val="ListLabel 44"/>
    <w:qFormat/>
    <w:rPr>
      <w:b w:val="0"/>
      <w:i w:val="0"/>
    </w:rPr>
  </w:style>
  <w:style w:type="character" w:customStyle="1" w:styleId="ListLabel45">
    <w:name w:val="ListLabel 45"/>
    <w:qFormat/>
    <w:rPr>
      <w:rFonts w:ascii="Book Antiqua" w:hAnsi="Book Antiqua"/>
      <w:b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color w:val="auto"/>
    </w:rPr>
  </w:style>
  <w:style w:type="character" w:customStyle="1" w:styleId="ListLabel59">
    <w:name w:val="ListLabel 59"/>
    <w:qFormat/>
    <w:rPr>
      <w:rFonts w:ascii="Book Antiqua" w:eastAsia="Times New Roman" w:hAnsi="Book Antiqua"/>
      <w:sz w:val="20"/>
      <w:szCs w:val="24"/>
      <w:lang w:eastAsia="es-ES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B84B30"/>
    <w:pPr>
      <w:jc w:val="center"/>
    </w:pPr>
    <w:rPr>
      <w:b/>
      <w:bCs/>
      <w:lang w:val="es-CL"/>
    </w:rPr>
  </w:style>
  <w:style w:type="paragraph" w:styleId="Textoindependiente">
    <w:name w:val="Body Text"/>
    <w:aliases w:val="Texto independiente Car Car Car Car,Texto independiente Car Car Car"/>
    <w:basedOn w:val="Normal"/>
    <w:link w:val="TextoindependienteCar"/>
    <w:rsid w:val="000F41D0"/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next w:val="Normal"/>
    <w:uiPriority w:val="35"/>
    <w:unhideWhenUsed/>
    <w:qFormat/>
    <w:rsid w:val="00B20B23"/>
    <w:pPr>
      <w:widowControl w:val="0"/>
      <w:spacing w:before="0" w:after="200"/>
    </w:pPr>
    <w:rPr>
      <w:rFonts w:ascii="Arial" w:eastAsia="Arial" w:hAnsi="Arial" w:cs="Arial"/>
      <w:b/>
      <w:bCs/>
      <w:color w:val="000000"/>
      <w:sz w:val="22"/>
      <w:szCs w:val="18"/>
      <w:highlight w:val="white"/>
      <w:lang w:val="es-PY" w:eastAsia="es-PY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DC2">
    <w:name w:val="toc 2"/>
    <w:basedOn w:val="Normal"/>
    <w:next w:val="Normal"/>
    <w:autoRedefine/>
    <w:uiPriority w:val="39"/>
    <w:rsid w:val="000F41D0"/>
    <w:pPr>
      <w:tabs>
        <w:tab w:val="right" w:leader="hyphen" w:pos="9496"/>
      </w:tabs>
      <w:spacing w:before="240" w:after="0"/>
      <w:jc w:val="left"/>
    </w:pPr>
    <w:rPr>
      <w:rFonts w:ascii="Book Antiqua" w:hAnsi="Book Antiqua"/>
      <w:b/>
      <w:bCs/>
      <w:sz w:val="22"/>
      <w:szCs w:val="20"/>
    </w:rPr>
  </w:style>
  <w:style w:type="paragraph" w:styleId="TDC1">
    <w:name w:val="toc 1"/>
    <w:basedOn w:val="Normal"/>
    <w:next w:val="Normal"/>
    <w:autoRedefine/>
    <w:uiPriority w:val="39"/>
    <w:rsid w:val="000F41D0"/>
    <w:pPr>
      <w:tabs>
        <w:tab w:val="right" w:leader="hyphen" w:pos="9496"/>
      </w:tabs>
      <w:spacing w:before="360" w:after="0"/>
      <w:jc w:val="left"/>
    </w:pPr>
    <w:rPr>
      <w:rFonts w:asciiTheme="majorHAnsi" w:hAnsiTheme="majorHAnsi"/>
      <w:b/>
      <w:bCs/>
      <w:caps/>
    </w:rPr>
  </w:style>
  <w:style w:type="paragraph" w:styleId="Prrafodelista">
    <w:name w:val="List Paragraph"/>
    <w:basedOn w:val="Normal"/>
    <w:uiPriority w:val="34"/>
    <w:qFormat/>
    <w:rsid w:val="008B6D4E"/>
    <w:pPr>
      <w:widowControl w:val="0"/>
      <w:spacing w:before="0" w:after="0" w:line="360" w:lineRule="auto"/>
      <w:ind w:left="720"/>
      <w:contextualSpacing/>
    </w:pPr>
    <w:rPr>
      <w:rFonts w:ascii="Arial" w:eastAsia="Arial" w:hAnsi="Arial" w:cs="Arial"/>
      <w:color w:val="0000FF"/>
      <w:szCs w:val="22"/>
      <w:highlight w:val="white"/>
      <w:lang w:val="es-PY" w:eastAsia="es-PY"/>
    </w:rPr>
  </w:style>
  <w:style w:type="paragraph" w:styleId="Textoindependiente3">
    <w:name w:val="Body Text 3"/>
    <w:basedOn w:val="Normal"/>
    <w:link w:val="Textoindependiente3Car"/>
    <w:uiPriority w:val="99"/>
    <w:unhideWhenUsed/>
    <w:qFormat/>
    <w:rsid w:val="00FC413C"/>
    <w:rPr>
      <w:sz w:val="16"/>
      <w:szCs w:val="16"/>
    </w:rPr>
  </w:style>
  <w:style w:type="paragraph" w:styleId="Textonotapie">
    <w:name w:val="footnote text"/>
    <w:basedOn w:val="Normal"/>
    <w:link w:val="TextonotapieCar"/>
    <w:semiHidden/>
    <w:qFormat/>
    <w:rsid w:val="00FC413C"/>
    <w:pPr>
      <w:tabs>
        <w:tab w:val="left" w:pos="5040"/>
      </w:tabs>
      <w:ind w:left="5040" w:hanging="360"/>
    </w:pPr>
    <w:rPr>
      <w:sz w:val="20"/>
      <w:szCs w:val="20"/>
    </w:rPr>
  </w:style>
  <w:style w:type="paragraph" w:customStyle="1" w:styleId="Default">
    <w:name w:val="Default"/>
    <w:qFormat/>
    <w:rsid w:val="005A00DD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20B23"/>
    <w:pPr>
      <w:tabs>
        <w:tab w:val="center" w:pos="4419"/>
        <w:tab w:val="right" w:pos="8838"/>
      </w:tabs>
      <w:spacing w:before="0" w:after="0"/>
      <w:jc w:val="left"/>
    </w:pPr>
    <w:rPr>
      <w:rFonts w:ascii="Calibri" w:eastAsia="Calibri" w:hAnsi="Calibr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B20B23"/>
    <w:pPr>
      <w:tabs>
        <w:tab w:val="center" w:pos="4419"/>
        <w:tab w:val="right" w:pos="8838"/>
      </w:tabs>
      <w:spacing w:before="0" w:after="0"/>
      <w:jc w:val="left"/>
    </w:pPr>
    <w:rPr>
      <w:rFonts w:ascii="Calibri" w:eastAsia="Calibri" w:hAnsi="Calibri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20B23"/>
    <w:pPr>
      <w:spacing w:before="0" w:after="0"/>
      <w:jc w:val="left"/>
    </w:pPr>
    <w:rPr>
      <w:rFonts w:ascii="Tahoma" w:eastAsia="Calibri" w:hAnsi="Tahoma"/>
      <w:sz w:val="16"/>
      <w:szCs w:val="16"/>
    </w:rPr>
  </w:style>
  <w:style w:type="paragraph" w:customStyle="1" w:styleId="Body">
    <w:name w:val="Body"/>
    <w:qFormat/>
    <w:rsid w:val="00B20B23"/>
    <w:rPr>
      <w:rFonts w:ascii="Helvetica" w:eastAsia="Arial Unicode MS" w:hAnsi="Helvetica" w:cs="Arial Unicode MS"/>
      <w:color w:val="000000"/>
      <w:sz w:val="24"/>
      <w:lang w:val="en-US" w:eastAsia="es-PY"/>
    </w:rPr>
  </w:style>
  <w:style w:type="paragraph" w:customStyle="1" w:styleId="EstiloTtulo2Antes6ptoDespus6pto">
    <w:name w:val="Estilo Título 2 + Antes:  6 pto Después:  6 pto"/>
    <w:basedOn w:val="Ttulo2"/>
    <w:qFormat/>
    <w:rsid w:val="00B20B23"/>
    <w:pPr>
      <w:keepLines w:val="0"/>
      <w:tabs>
        <w:tab w:val="left" w:pos="576"/>
      </w:tabs>
      <w:spacing w:before="120" w:after="120"/>
      <w:ind w:left="576" w:hanging="576"/>
      <w:jc w:val="left"/>
    </w:pPr>
    <w:rPr>
      <w:rFonts w:ascii="Arial" w:eastAsia="Times New Roman" w:hAnsi="Arial" w:cs="Times New Roman"/>
      <w:b/>
      <w:bCs/>
      <w:color w:val="auto"/>
      <w:sz w:val="24"/>
      <w:szCs w:val="20"/>
      <w:lang w:val="es-PY"/>
    </w:rPr>
  </w:style>
  <w:style w:type="paragraph" w:customStyle="1" w:styleId="Estilo11ptPrimeralnea125cmDerecha-006cmAntes6">
    <w:name w:val="Estilo 11 pt Primera línea:  125 cm Derecha:  -006 cm Antes:  6..."/>
    <w:basedOn w:val="Normal"/>
    <w:qFormat/>
    <w:rsid w:val="00B20B23"/>
    <w:pPr>
      <w:ind w:right="-34" w:firstLine="709"/>
      <w:jc w:val="left"/>
    </w:pPr>
    <w:rPr>
      <w:sz w:val="22"/>
      <w:szCs w:val="22"/>
      <w:lang w:val="es-PY"/>
    </w:rPr>
  </w:style>
  <w:style w:type="paragraph" w:styleId="Sinespaciado">
    <w:name w:val="No Spacing"/>
    <w:link w:val="SinespaciadoCar"/>
    <w:uiPriority w:val="1"/>
    <w:qFormat/>
    <w:rsid w:val="00B20B23"/>
    <w:rPr>
      <w:rFonts w:eastAsia="Times New Roman" w:cs="Times New Roman"/>
      <w:sz w:val="24"/>
      <w:lang w:val="es-ES"/>
    </w:rPr>
  </w:style>
  <w:style w:type="paragraph" w:customStyle="1" w:styleId="1">
    <w:name w:val="1"/>
    <w:basedOn w:val="Ttulo1"/>
    <w:next w:val="Normal"/>
    <w:uiPriority w:val="39"/>
    <w:unhideWhenUsed/>
    <w:qFormat/>
    <w:rsid w:val="00B20B23"/>
    <w:pPr>
      <w:keepLines/>
      <w:spacing w:before="240" w:after="0" w:line="259" w:lineRule="auto"/>
      <w:jc w:val="left"/>
    </w:pPr>
    <w:rPr>
      <w:rFonts w:ascii="Calibri Light" w:hAnsi="Calibri Light"/>
      <w:b w:val="0"/>
      <w:bCs w:val="0"/>
      <w:color w:val="2E74B5"/>
      <w:sz w:val="32"/>
      <w:szCs w:val="32"/>
    </w:rPr>
  </w:style>
  <w:style w:type="paragraph" w:styleId="TDC3">
    <w:name w:val="toc 3"/>
    <w:basedOn w:val="Normal"/>
    <w:next w:val="Normal"/>
    <w:autoRedefine/>
    <w:uiPriority w:val="39"/>
    <w:unhideWhenUsed/>
    <w:rsid w:val="00B20B23"/>
    <w:pPr>
      <w:spacing w:before="0" w:after="160" w:line="259" w:lineRule="auto"/>
      <w:ind w:left="440"/>
      <w:jc w:val="left"/>
    </w:pPr>
    <w:rPr>
      <w:rFonts w:ascii="Calibri" w:eastAsia="Calibri" w:hAnsi="Calibri"/>
      <w:sz w:val="22"/>
      <w:szCs w:val="22"/>
      <w:lang w:val="es-MX" w:eastAsia="en-US"/>
    </w:rPr>
  </w:style>
  <w:style w:type="paragraph" w:styleId="Textocomentario">
    <w:name w:val="annotation text"/>
    <w:basedOn w:val="Normal"/>
    <w:link w:val="TextocomentarioCar"/>
    <w:semiHidden/>
    <w:unhideWhenUsed/>
    <w:qFormat/>
    <w:rsid w:val="00B20B23"/>
    <w:pPr>
      <w:spacing w:before="0" w:after="160" w:line="259" w:lineRule="auto"/>
      <w:jc w:val="left"/>
    </w:pPr>
    <w:rPr>
      <w:rFonts w:ascii="Calibri" w:eastAsia="Calibri" w:hAnsi="Calibri"/>
      <w:sz w:val="20"/>
      <w:szCs w:val="20"/>
      <w:lang w:val="es-MX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B20B23"/>
    <w:rPr>
      <w:b/>
      <w:bCs/>
    </w:rPr>
  </w:style>
  <w:style w:type="paragraph" w:customStyle="1" w:styleId="Subttulos2">
    <w:name w:val="Subtítulos2"/>
    <w:basedOn w:val="Normal"/>
    <w:qFormat/>
    <w:rsid w:val="00C468F4"/>
    <w:pPr>
      <w:tabs>
        <w:tab w:val="left" w:pos="454"/>
        <w:tab w:val="left" w:pos="907"/>
      </w:tabs>
      <w:spacing w:before="170" w:after="313"/>
    </w:pPr>
    <w:rPr>
      <w:b/>
      <w:spacing w:val="15"/>
      <w:szCs w:val="20"/>
    </w:rPr>
  </w:style>
  <w:style w:type="numbering" w:customStyle="1" w:styleId="Sinlista1">
    <w:name w:val="Sin lista1"/>
    <w:uiPriority w:val="99"/>
    <w:semiHidden/>
    <w:unhideWhenUsed/>
    <w:qFormat/>
    <w:rsid w:val="00B20B23"/>
  </w:style>
  <w:style w:type="table" w:styleId="Cuadrculavistosa-nfasis1">
    <w:name w:val="Colorful Grid Accent 1"/>
    <w:basedOn w:val="Tablanormal"/>
    <w:uiPriority w:val="73"/>
    <w:rsid w:val="00223EAB"/>
    <w:rPr>
      <w:color w:val="000000" w:themeColor="text1"/>
      <w:szCs w:val="20"/>
      <w:lang w:val="es-ES" w:eastAsia="es-E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customStyle="1" w:styleId="Sombreadomedio1-nfasis11">
    <w:name w:val="Sombreado medio 1 - Énfasis 11"/>
    <w:basedOn w:val="Tablanormal"/>
    <w:uiPriority w:val="63"/>
    <w:rsid w:val="00223EAB"/>
    <w:rPr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39"/>
    <w:rsid w:val="00B20B23"/>
    <w:rPr>
      <w:szCs w:val="20"/>
      <w:lang w:eastAsia="es-PY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media3-nfasis6">
    <w:name w:val="Medium Grid 3 Accent 6"/>
    <w:basedOn w:val="Tablanormal"/>
    <w:uiPriority w:val="69"/>
    <w:rsid w:val="00B20B23"/>
    <w:rPr>
      <w:szCs w:val="20"/>
      <w:lang w:eastAsia="es-PY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uiPriority w:val="69"/>
    <w:rsid w:val="00B20B23"/>
    <w:rPr>
      <w:szCs w:val="20"/>
      <w:lang w:eastAsia="es-PY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Hipervnculo">
    <w:name w:val="Hyperlink"/>
    <w:uiPriority w:val="99"/>
    <w:rsid w:val="00D4430F"/>
    <w:rPr>
      <w:color w:val="0000FF"/>
      <w:u w:val="single"/>
    </w:rPr>
  </w:style>
  <w:style w:type="character" w:styleId="Refdenotaalpie">
    <w:name w:val="footnote reference"/>
    <w:rsid w:val="00D4430F"/>
    <w:rPr>
      <w:vertAlign w:val="superscript"/>
    </w:rPr>
  </w:style>
  <w:style w:type="paragraph" w:styleId="Revisin">
    <w:name w:val="Revision"/>
    <w:hidden/>
    <w:uiPriority w:val="99"/>
    <w:semiHidden/>
    <w:rsid w:val="00676BF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D5EAC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s-PY"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eaes.gov.p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eaes.gov.p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A22C-42C2-470B-985E-39D09B91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NACIONAL DE EVALUACIÓN Y ACREDITACIÓN 	DE LA EDUCACIÓN SUPERIOR</vt:lpstr>
    </vt:vector>
  </TitlesOfParts>
  <Company>HP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NACIONAL DE EVALUACIÓN Y ACREDITACIÓN 	DE LA EDUCACIÓN SUPERIOR</dc:title>
  <dc:subject>Guía  de Evaluación Externa para Carreras de Grado y Programas de Postgrado</dc:subject>
  <dc:creator>user</dc:creator>
  <cp:lastModifiedBy>ANEAES</cp:lastModifiedBy>
  <cp:revision>14</cp:revision>
  <cp:lastPrinted>2020-08-04T19:01:00Z</cp:lastPrinted>
  <dcterms:created xsi:type="dcterms:W3CDTF">2020-08-04T18:56:00Z</dcterms:created>
  <dcterms:modified xsi:type="dcterms:W3CDTF">2020-08-11T16:07:00Z</dcterms:modified>
  <dc:language>es-PY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